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795CE" w14:textId="77777777" w:rsidR="004A47C1" w:rsidRPr="00534BCC" w:rsidRDefault="004A47C1" w:rsidP="00333434">
      <w:pPr>
        <w:pStyle w:val="NoSpacing"/>
        <w:jc w:val="center"/>
        <w:rPr>
          <w:b/>
          <w:bCs/>
          <w:color w:val="333399"/>
          <w:sz w:val="14"/>
          <w:lang w:val="en-US"/>
        </w:rPr>
      </w:pPr>
    </w:p>
    <w:p w14:paraId="376ABC01" w14:textId="77777777" w:rsidR="002853E6" w:rsidRPr="002853E6" w:rsidRDefault="002853E6" w:rsidP="00333434">
      <w:pPr>
        <w:pStyle w:val="NoSpacing"/>
        <w:jc w:val="center"/>
        <w:rPr>
          <w:b/>
          <w:bCs/>
          <w:color w:val="333399"/>
        </w:rPr>
      </w:pPr>
      <w:r>
        <w:rPr>
          <w:b/>
          <w:bCs/>
          <w:color w:val="333399"/>
        </w:rPr>
        <w:t>ΠΡΟΣΚΛΗΣΗ:</w:t>
      </w:r>
    </w:p>
    <w:p w14:paraId="14BB46BC" w14:textId="2404DDB6" w:rsidR="00333434" w:rsidRDefault="00393C37" w:rsidP="00333434">
      <w:pPr>
        <w:pStyle w:val="NoSpacing"/>
        <w:jc w:val="center"/>
        <w:rPr>
          <w:b/>
          <w:bCs/>
          <w:color w:val="333399"/>
        </w:rPr>
      </w:pPr>
      <w:r>
        <w:rPr>
          <w:b/>
          <w:bCs/>
          <w:color w:val="333399"/>
        </w:rPr>
        <w:t>11</w:t>
      </w:r>
      <w:r w:rsidR="00333434">
        <w:rPr>
          <w:b/>
          <w:bCs/>
          <w:color w:val="333399"/>
          <w:vertAlign w:val="superscript"/>
        </w:rPr>
        <w:t>η</w:t>
      </w:r>
      <w:r w:rsidR="00333434">
        <w:rPr>
          <w:b/>
          <w:bCs/>
          <w:color w:val="333399"/>
        </w:rPr>
        <w:t xml:space="preserve"> Συνάντηση του Δικτύου Επαγγελματιών </w:t>
      </w:r>
    </w:p>
    <w:p w14:paraId="6F956200" w14:textId="77777777" w:rsidR="00333434" w:rsidRDefault="00333434" w:rsidP="00333434">
      <w:pPr>
        <w:pStyle w:val="NoSpacing"/>
        <w:jc w:val="center"/>
        <w:rPr>
          <w:b/>
          <w:bCs/>
          <w:color w:val="333399"/>
        </w:rPr>
      </w:pPr>
      <w:r>
        <w:rPr>
          <w:b/>
          <w:bCs/>
          <w:color w:val="333399"/>
        </w:rPr>
        <w:t>Εργασιακών Σχέσεων και Διεύθυνσης Ανθρώπινου Δυναμικού</w:t>
      </w:r>
    </w:p>
    <w:p w14:paraId="5F7779D0" w14:textId="691F46BE" w:rsidR="00333434" w:rsidRPr="00427850" w:rsidRDefault="00333434" w:rsidP="002853E6">
      <w:pPr>
        <w:pStyle w:val="NoSpacing"/>
        <w:spacing w:line="480" w:lineRule="auto"/>
        <w:rPr>
          <w:b/>
          <w:bCs/>
          <w:color w:val="333399"/>
          <w:sz w:val="2"/>
          <w:szCs w:val="20"/>
        </w:rPr>
      </w:pPr>
    </w:p>
    <w:p w14:paraId="6FE9D23E" w14:textId="783391F3" w:rsidR="0076523A" w:rsidRDefault="0076523A" w:rsidP="002853E6">
      <w:pPr>
        <w:pStyle w:val="NoSpacing"/>
        <w:spacing w:line="480" w:lineRule="auto"/>
        <w:rPr>
          <w:b/>
          <w:bCs/>
          <w:color w:val="333399"/>
          <w:sz w:val="2"/>
        </w:rPr>
      </w:pPr>
    </w:p>
    <w:p w14:paraId="6D731A2D" w14:textId="73C016C6" w:rsidR="0076523A" w:rsidRDefault="0076523A" w:rsidP="002853E6">
      <w:pPr>
        <w:pStyle w:val="NoSpacing"/>
        <w:spacing w:line="480" w:lineRule="auto"/>
        <w:rPr>
          <w:b/>
          <w:bCs/>
          <w:color w:val="333399"/>
          <w:sz w:val="2"/>
        </w:rPr>
      </w:pPr>
    </w:p>
    <w:p w14:paraId="05890738" w14:textId="62987D9B" w:rsidR="0049223A" w:rsidRDefault="0049223A" w:rsidP="00691068">
      <w:pPr>
        <w:pStyle w:val="NoSpacing"/>
        <w:spacing w:line="276" w:lineRule="auto"/>
      </w:pPr>
      <w:r w:rsidRPr="002853E6">
        <w:rPr>
          <w:b/>
        </w:rPr>
        <w:t>Ημερομηνία:</w:t>
      </w:r>
      <w:r w:rsidR="003E0CD6">
        <w:t xml:space="preserve"> </w:t>
      </w:r>
      <w:r w:rsidR="00393C37" w:rsidRPr="00393C37">
        <w:t xml:space="preserve">26 </w:t>
      </w:r>
      <w:r w:rsidR="00393C37">
        <w:t>Μαΐου</w:t>
      </w:r>
      <w:r w:rsidRPr="000B3BEC">
        <w:t>,</w:t>
      </w:r>
      <w:r>
        <w:t xml:space="preserve"> 20</w:t>
      </w:r>
      <w:r w:rsidR="00393C37">
        <w:t>22</w:t>
      </w:r>
    </w:p>
    <w:p w14:paraId="74E69CF9" w14:textId="5A157373" w:rsidR="0049223A" w:rsidRPr="000C4FB6" w:rsidRDefault="0049223A" w:rsidP="00691068">
      <w:pPr>
        <w:pStyle w:val="NoSpacing"/>
        <w:spacing w:line="276" w:lineRule="auto"/>
      </w:pPr>
      <w:r w:rsidRPr="002853E6">
        <w:rPr>
          <w:b/>
        </w:rPr>
        <w:t>Χώρος</w:t>
      </w:r>
      <w:r w:rsidR="006F4E8F">
        <w:t xml:space="preserve">: </w:t>
      </w:r>
      <w:r w:rsidR="00393C37">
        <w:t xml:space="preserve">Ξενοδοχείο </w:t>
      </w:r>
      <w:r w:rsidR="00393C37">
        <w:rPr>
          <w:lang w:val="en-US"/>
        </w:rPr>
        <w:t>Hilton</w:t>
      </w:r>
      <w:r w:rsidR="00856029" w:rsidRPr="00F42DC8">
        <w:t xml:space="preserve">, </w:t>
      </w:r>
      <w:r w:rsidR="000C4FB6">
        <w:t>Λευκωσία</w:t>
      </w:r>
    </w:p>
    <w:p w14:paraId="4E20EE0C" w14:textId="253134A9" w:rsidR="0049223A" w:rsidRDefault="0049223A" w:rsidP="00691068">
      <w:pPr>
        <w:pStyle w:val="NoSpacing"/>
        <w:spacing w:line="276" w:lineRule="auto"/>
      </w:pPr>
      <w:r w:rsidRPr="002853E6">
        <w:rPr>
          <w:b/>
        </w:rPr>
        <w:t>Ώρες Διεξαγωγής:</w:t>
      </w:r>
      <w:r>
        <w:t xml:space="preserve"> </w:t>
      </w:r>
      <w:r w:rsidRPr="00427850">
        <w:t>0</w:t>
      </w:r>
      <w:r w:rsidR="00532A53" w:rsidRPr="00427850">
        <w:t>8</w:t>
      </w:r>
      <w:r w:rsidRPr="00427850">
        <w:t>:</w:t>
      </w:r>
      <w:r w:rsidR="003528AD">
        <w:t>3</w:t>
      </w:r>
      <w:r w:rsidRPr="00427850">
        <w:t>0</w:t>
      </w:r>
      <w:r w:rsidR="00D349AE" w:rsidRPr="00427850">
        <w:t xml:space="preserve"> π.μ.</w:t>
      </w:r>
      <w:r w:rsidRPr="00427850">
        <w:t xml:space="preserve"> – 1</w:t>
      </w:r>
      <w:r w:rsidR="00B71325" w:rsidRPr="00427850">
        <w:t>1</w:t>
      </w:r>
      <w:r w:rsidRPr="00427850">
        <w:t>:</w:t>
      </w:r>
      <w:r w:rsidR="003A0A07" w:rsidRPr="00427850">
        <w:t>30</w:t>
      </w:r>
      <w:r w:rsidR="00691068" w:rsidRPr="00427850">
        <w:t xml:space="preserve"> </w:t>
      </w:r>
      <w:r w:rsidR="00B71325" w:rsidRPr="00427850">
        <w:t>π</w:t>
      </w:r>
      <w:r w:rsidR="00B37C91" w:rsidRPr="00427850">
        <w:t>.μ</w:t>
      </w:r>
      <w:r w:rsidR="006E41E8" w:rsidRPr="00427850">
        <w:t>.</w:t>
      </w:r>
    </w:p>
    <w:p w14:paraId="28ED807D" w14:textId="2449A67B" w:rsidR="00426061" w:rsidRPr="00426061" w:rsidRDefault="00AA38B0" w:rsidP="00AA38B0">
      <w:pPr>
        <w:pStyle w:val="NoSpacing"/>
        <w:spacing w:line="276" w:lineRule="auto"/>
      </w:pPr>
      <w:r w:rsidRPr="003B176A">
        <w:rPr>
          <w:b/>
        </w:rPr>
        <w:t>Γ</w:t>
      </w:r>
      <w:r w:rsidRPr="006045EB">
        <w:rPr>
          <w:b/>
        </w:rPr>
        <w:t>λώσσα Συνάντησης:</w:t>
      </w:r>
      <w:r>
        <w:rPr>
          <w:b/>
          <w:i/>
        </w:rPr>
        <w:t xml:space="preserve"> </w:t>
      </w:r>
      <w:r w:rsidRPr="00703E22">
        <w:t>Ελληνικά</w:t>
      </w:r>
      <w:r w:rsidR="008D40C0">
        <w:t xml:space="preserve"> </w:t>
      </w:r>
    </w:p>
    <w:p w14:paraId="57B809E3" w14:textId="77777777" w:rsidR="00333434" w:rsidRPr="006975EE" w:rsidRDefault="00333434" w:rsidP="00691068">
      <w:pPr>
        <w:pStyle w:val="NoSpacing"/>
        <w:spacing w:line="276" w:lineRule="auto"/>
        <w:rPr>
          <w:sz w:val="4"/>
          <w:szCs w:val="4"/>
        </w:rPr>
      </w:pPr>
    </w:p>
    <w:p w14:paraId="4A601B5C" w14:textId="73FD0699" w:rsidR="0049223A" w:rsidRDefault="00333434" w:rsidP="00333434">
      <w:pPr>
        <w:pStyle w:val="NoSpacing"/>
        <w:rPr>
          <w:b/>
          <w:color w:val="99CC00"/>
          <w:u w:val="single"/>
        </w:rPr>
      </w:pPr>
      <w:r w:rsidRPr="009444D2">
        <w:rPr>
          <w:b/>
          <w:color w:val="99CC00"/>
          <w:u w:val="single"/>
        </w:rPr>
        <w:t>Αναλυτικό Πρόγραμμα</w:t>
      </w:r>
    </w:p>
    <w:p w14:paraId="4CF321B4" w14:textId="77777777" w:rsidR="00492272" w:rsidRPr="00354444" w:rsidRDefault="00492272" w:rsidP="00333434">
      <w:pPr>
        <w:pStyle w:val="NoSpacing"/>
        <w:rPr>
          <w:b/>
          <w:color w:val="99CC00"/>
          <w:sz w:val="10"/>
          <w:szCs w:val="10"/>
          <w:u w:val="single"/>
        </w:rPr>
      </w:pPr>
    </w:p>
    <w:p w14:paraId="640686B7" w14:textId="4862E547" w:rsidR="0049223A" w:rsidRDefault="0049223A" w:rsidP="002735DE">
      <w:pPr>
        <w:pStyle w:val="NoSpacing"/>
        <w:tabs>
          <w:tab w:val="left" w:pos="1701"/>
        </w:tabs>
        <w:rPr>
          <w:sz w:val="20"/>
          <w:szCs w:val="20"/>
        </w:rPr>
      </w:pPr>
      <w:r w:rsidRPr="005402BA">
        <w:rPr>
          <w:sz w:val="20"/>
          <w:szCs w:val="20"/>
        </w:rPr>
        <w:t>0</w:t>
      </w:r>
      <w:r w:rsidR="00F70227" w:rsidRPr="005402BA">
        <w:rPr>
          <w:sz w:val="20"/>
          <w:szCs w:val="20"/>
        </w:rPr>
        <w:t>8</w:t>
      </w:r>
      <w:r w:rsidRPr="005402BA">
        <w:rPr>
          <w:sz w:val="20"/>
          <w:szCs w:val="20"/>
        </w:rPr>
        <w:t>:</w:t>
      </w:r>
      <w:r w:rsidR="003528AD">
        <w:rPr>
          <w:sz w:val="20"/>
          <w:szCs w:val="20"/>
        </w:rPr>
        <w:t>3</w:t>
      </w:r>
      <w:r w:rsidR="000C4FB6" w:rsidRPr="005402BA">
        <w:rPr>
          <w:sz w:val="20"/>
          <w:szCs w:val="20"/>
        </w:rPr>
        <w:t>0</w:t>
      </w:r>
      <w:r w:rsidRPr="005402BA">
        <w:rPr>
          <w:sz w:val="20"/>
          <w:szCs w:val="20"/>
        </w:rPr>
        <w:t xml:space="preserve"> – 09:</w:t>
      </w:r>
      <w:r w:rsidR="00F70227" w:rsidRPr="005402BA">
        <w:rPr>
          <w:sz w:val="20"/>
          <w:szCs w:val="20"/>
        </w:rPr>
        <w:t>0</w:t>
      </w:r>
      <w:r w:rsidR="002735DE" w:rsidRPr="005402BA">
        <w:rPr>
          <w:sz w:val="20"/>
          <w:szCs w:val="20"/>
        </w:rPr>
        <w:t>0</w:t>
      </w:r>
      <w:r w:rsidR="002735DE" w:rsidRPr="005402BA">
        <w:rPr>
          <w:sz w:val="20"/>
          <w:szCs w:val="20"/>
        </w:rPr>
        <w:tab/>
      </w:r>
      <w:r w:rsidRPr="005402BA">
        <w:rPr>
          <w:sz w:val="20"/>
          <w:szCs w:val="20"/>
        </w:rPr>
        <w:t>Έλευση και Εγγραφές</w:t>
      </w:r>
    </w:p>
    <w:p w14:paraId="696B02B4" w14:textId="77777777" w:rsidR="002735DE" w:rsidRPr="006975EE" w:rsidRDefault="002735DE" w:rsidP="006975EE">
      <w:pPr>
        <w:pStyle w:val="NoSpacing"/>
        <w:rPr>
          <w:sz w:val="8"/>
          <w:szCs w:val="8"/>
        </w:rPr>
      </w:pPr>
    </w:p>
    <w:p w14:paraId="71F0070B" w14:textId="0349D84D" w:rsidR="00C134B7" w:rsidRDefault="0049223A" w:rsidP="00492272">
      <w:pPr>
        <w:pStyle w:val="NoSpacing"/>
        <w:tabs>
          <w:tab w:val="left" w:pos="1701"/>
        </w:tabs>
        <w:rPr>
          <w:sz w:val="20"/>
          <w:szCs w:val="20"/>
        </w:rPr>
      </w:pPr>
      <w:r w:rsidRPr="005402BA">
        <w:rPr>
          <w:sz w:val="20"/>
          <w:szCs w:val="20"/>
        </w:rPr>
        <w:t>09:</w:t>
      </w:r>
      <w:r w:rsidR="00F70227" w:rsidRPr="005402BA">
        <w:rPr>
          <w:sz w:val="20"/>
          <w:szCs w:val="20"/>
        </w:rPr>
        <w:t>0</w:t>
      </w:r>
      <w:r w:rsidRPr="005402BA">
        <w:rPr>
          <w:sz w:val="20"/>
          <w:szCs w:val="20"/>
        </w:rPr>
        <w:t>0 – 09:</w:t>
      </w:r>
      <w:r w:rsidR="0032399A" w:rsidRPr="005402BA">
        <w:rPr>
          <w:sz w:val="20"/>
          <w:szCs w:val="20"/>
        </w:rPr>
        <w:t>1</w:t>
      </w:r>
      <w:r w:rsidR="00B33D24" w:rsidRPr="005402BA">
        <w:rPr>
          <w:sz w:val="20"/>
          <w:szCs w:val="20"/>
        </w:rPr>
        <w:t>0</w:t>
      </w:r>
      <w:r w:rsidR="002735DE" w:rsidRPr="005402BA">
        <w:rPr>
          <w:sz w:val="20"/>
          <w:szCs w:val="20"/>
        </w:rPr>
        <w:tab/>
      </w:r>
      <w:r w:rsidR="00E32CC6" w:rsidRPr="00384336">
        <w:rPr>
          <w:b/>
          <w:bCs/>
          <w:sz w:val="20"/>
          <w:szCs w:val="20"/>
        </w:rPr>
        <w:t xml:space="preserve">Καλωσόρισμα </w:t>
      </w:r>
      <w:r w:rsidR="00C134B7" w:rsidRPr="00384336">
        <w:rPr>
          <w:b/>
          <w:bCs/>
          <w:sz w:val="20"/>
          <w:szCs w:val="20"/>
        </w:rPr>
        <w:t>Ο</w:t>
      </w:r>
      <w:r w:rsidR="009503B5" w:rsidRPr="00384336">
        <w:rPr>
          <w:b/>
          <w:bCs/>
          <w:sz w:val="20"/>
          <w:szCs w:val="20"/>
        </w:rPr>
        <w:t>μοσπονδίας Εργοδοτών και Βιομηχάνων (ΟΕΒ)</w:t>
      </w:r>
    </w:p>
    <w:p w14:paraId="42FBBC58" w14:textId="5598C864" w:rsidR="009503B5" w:rsidRDefault="009503B5" w:rsidP="009503B5">
      <w:pPr>
        <w:pStyle w:val="NoSpacing"/>
        <w:tabs>
          <w:tab w:val="left" w:pos="1701"/>
        </w:tabs>
        <w:ind w:right="-950"/>
        <w:jc w:val="both"/>
        <w:rPr>
          <w:i/>
          <w:iCs/>
          <w:sz w:val="20"/>
          <w:szCs w:val="20"/>
        </w:rPr>
      </w:pPr>
      <w:r>
        <w:rPr>
          <w:sz w:val="20"/>
          <w:szCs w:val="20"/>
        </w:rPr>
        <w:tab/>
      </w:r>
      <w:r w:rsidRPr="009503B5">
        <w:rPr>
          <w:i/>
          <w:iCs/>
          <w:sz w:val="20"/>
          <w:szCs w:val="20"/>
        </w:rPr>
        <w:t>Κύριος Μιχάλης Αντωνίου, Γενικός Διευθυντής ΟΕΒ</w:t>
      </w:r>
    </w:p>
    <w:p w14:paraId="614C79F8" w14:textId="77777777" w:rsidR="00A84BC6" w:rsidRPr="006975EE" w:rsidRDefault="00A84BC6" w:rsidP="009503B5">
      <w:pPr>
        <w:pStyle w:val="NoSpacing"/>
        <w:tabs>
          <w:tab w:val="left" w:pos="1701"/>
        </w:tabs>
        <w:ind w:right="-950"/>
        <w:jc w:val="both"/>
        <w:rPr>
          <w:i/>
          <w:iCs/>
          <w:sz w:val="8"/>
          <w:szCs w:val="8"/>
        </w:rPr>
      </w:pPr>
    </w:p>
    <w:p w14:paraId="16BBE925" w14:textId="52A8BD80" w:rsidR="00C55871" w:rsidRDefault="00A84BC6" w:rsidP="009503B5">
      <w:pPr>
        <w:pStyle w:val="NoSpacing"/>
        <w:tabs>
          <w:tab w:val="left" w:pos="1701"/>
        </w:tabs>
        <w:ind w:right="-950"/>
        <w:jc w:val="both"/>
        <w:rPr>
          <w:sz w:val="20"/>
          <w:szCs w:val="20"/>
        </w:rPr>
      </w:pPr>
      <w:r>
        <w:rPr>
          <w:sz w:val="20"/>
          <w:szCs w:val="20"/>
        </w:rPr>
        <w:t>09:10 – 09:40</w:t>
      </w:r>
      <w:r>
        <w:rPr>
          <w:sz w:val="20"/>
          <w:szCs w:val="20"/>
        </w:rPr>
        <w:tab/>
      </w:r>
      <w:r w:rsidRPr="00384336">
        <w:rPr>
          <w:b/>
          <w:bCs/>
          <w:sz w:val="20"/>
          <w:szCs w:val="20"/>
        </w:rPr>
        <w:t xml:space="preserve">Εργασιακές Εξελίξεις </w:t>
      </w:r>
    </w:p>
    <w:p w14:paraId="36ACF982" w14:textId="69FA1641" w:rsidR="00A84BC6" w:rsidRDefault="00A84BC6" w:rsidP="00CD6A51">
      <w:pPr>
        <w:pStyle w:val="NoSpacing"/>
        <w:tabs>
          <w:tab w:val="left" w:pos="1701"/>
        </w:tabs>
        <w:ind w:right="-1233"/>
        <w:jc w:val="both"/>
        <w:rPr>
          <w:sz w:val="20"/>
          <w:szCs w:val="20"/>
        </w:rPr>
      </w:pPr>
      <w:r>
        <w:rPr>
          <w:sz w:val="20"/>
          <w:szCs w:val="20"/>
        </w:rPr>
        <w:tab/>
      </w:r>
      <w:r w:rsidRPr="00CD6A51">
        <w:rPr>
          <w:i/>
          <w:iCs/>
          <w:sz w:val="20"/>
          <w:szCs w:val="20"/>
        </w:rPr>
        <w:t>Κυρία Λένα Παναγιώτου, Διευθύντρια Εργασιακών Σχέσεων και Κοινωνικής Πολιτικής ΟΕΒ</w:t>
      </w:r>
    </w:p>
    <w:p w14:paraId="1D2A4322" w14:textId="2C7DA28B" w:rsidR="00B33D24" w:rsidRPr="006975EE" w:rsidRDefault="004A4734" w:rsidP="00CD6A51">
      <w:pPr>
        <w:pStyle w:val="NoSpacing"/>
        <w:tabs>
          <w:tab w:val="left" w:pos="1701"/>
        </w:tabs>
        <w:ind w:left="1701" w:right="-1233"/>
        <w:jc w:val="both"/>
        <w:rPr>
          <w:i/>
          <w:color w:val="333399"/>
          <w:sz w:val="18"/>
          <w:szCs w:val="18"/>
        </w:rPr>
      </w:pPr>
      <w:r w:rsidRPr="006975EE">
        <w:rPr>
          <w:i/>
          <w:color w:val="333399"/>
          <w:sz w:val="18"/>
          <w:szCs w:val="18"/>
        </w:rPr>
        <w:t xml:space="preserve">Εισαγωγή Εθνικού </w:t>
      </w:r>
      <w:r w:rsidR="00A84BC6" w:rsidRPr="006975EE">
        <w:rPr>
          <w:i/>
          <w:color w:val="333399"/>
          <w:sz w:val="18"/>
          <w:szCs w:val="18"/>
        </w:rPr>
        <w:t>Κατώτατο</w:t>
      </w:r>
      <w:r w:rsidR="009321F3" w:rsidRPr="006975EE">
        <w:rPr>
          <w:i/>
          <w:color w:val="333399"/>
          <w:sz w:val="18"/>
          <w:szCs w:val="18"/>
        </w:rPr>
        <w:t>υ Μισθού</w:t>
      </w:r>
      <w:r w:rsidR="00A84BC6" w:rsidRPr="006975EE">
        <w:rPr>
          <w:i/>
          <w:color w:val="333399"/>
          <w:sz w:val="18"/>
          <w:szCs w:val="18"/>
        </w:rPr>
        <w:t xml:space="preserve">, </w:t>
      </w:r>
      <w:r w:rsidR="009321F3" w:rsidRPr="006975EE">
        <w:rPr>
          <w:i/>
          <w:color w:val="333399"/>
          <w:sz w:val="18"/>
          <w:szCs w:val="18"/>
        </w:rPr>
        <w:t xml:space="preserve">Ρύθμιση </w:t>
      </w:r>
      <w:r w:rsidR="00A84BC6" w:rsidRPr="006975EE">
        <w:rPr>
          <w:i/>
          <w:color w:val="333399"/>
          <w:sz w:val="18"/>
          <w:szCs w:val="18"/>
        </w:rPr>
        <w:t>Τηλεργασία</w:t>
      </w:r>
      <w:r w:rsidR="009321F3" w:rsidRPr="006975EE">
        <w:rPr>
          <w:i/>
          <w:color w:val="333399"/>
          <w:sz w:val="18"/>
          <w:szCs w:val="18"/>
        </w:rPr>
        <w:t>ς</w:t>
      </w:r>
      <w:r w:rsidRPr="006975EE">
        <w:rPr>
          <w:i/>
          <w:color w:val="333399"/>
          <w:sz w:val="18"/>
          <w:szCs w:val="18"/>
        </w:rPr>
        <w:t xml:space="preserve">, </w:t>
      </w:r>
      <w:r w:rsidR="009321F3" w:rsidRPr="006975EE">
        <w:rPr>
          <w:i/>
          <w:color w:val="333399"/>
          <w:sz w:val="18"/>
          <w:szCs w:val="18"/>
        </w:rPr>
        <w:t xml:space="preserve">Νόμος για την </w:t>
      </w:r>
      <w:r w:rsidRPr="006975EE">
        <w:rPr>
          <w:i/>
          <w:color w:val="333399"/>
          <w:sz w:val="18"/>
          <w:szCs w:val="18"/>
        </w:rPr>
        <w:t>Δημόσια Υπηρεσία Απασχόλησης, Γονική Άδεια με απολαβές και άλλες νομοθετικές εξελίξεις</w:t>
      </w:r>
      <w:r w:rsidR="009321F3" w:rsidRPr="006975EE">
        <w:rPr>
          <w:i/>
          <w:color w:val="333399"/>
          <w:sz w:val="18"/>
          <w:szCs w:val="18"/>
        </w:rPr>
        <w:t xml:space="preserve">. </w:t>
      </w:r>
    </w:p>
    <w:p w14:paraId="4C5E84C9" w14:textId="77777777" w:rsidR="00C55871" w:rsidRPr="006975EE" w:rsidRDefault="00C55871" w:rsidP="00CD6A51">
      <w:pPr>
        <w:pStyle w:val="NoSpacing"/>
        <w:tabs>
          <w:tab w:val="left" w:pos="1701"/>
        </w:tabs>
        <w:ind w:right="-1233"/>
        <w:rPr>
          <w:sz w:val="8"/>
          <w:szCs w:val="8"/>
        </w:rPr>
      </w:pPr>
    </w:p>
    <w:p w14:paraId="0E198AC5" w14:textId="05EC46FF" w:rsidR="009503B5" w:rsidRDefault="00C55871" w:rsidP="00CD6A51">
      <w:pPr>
        <w:pStyle w:val="NoSpacing"/>
        <w:tabs>
          <w:tab w:val="left" w:pos="1701"/>
        </w:tabs>
        <w:ind w:right="-1233"/>
        <w:rPr>
          <w:sz w:val="20"/>
          <w:szCs w:val="20"/>
        </w:rPr>
      </w:pPr>
      <w:r w:rsidRPr="00C55871">
        <w:rPr>
          <w:sz w:val="20"/>
          <w:szCs w:val="20"/>
        </w:rPr>
        <w:t>09:</w:t>
      </w:r>
      <w:r w:rsidR="00F25B0E">
        <w:rPr>
          <w:sz w:val="20"/>
          <w:szCs w:val="20"/>
        </w:rPr>
        <w:t>4</w:t>
      </w:r>
      <w:r w:rsidRPr="00C55871">
        <w:rPr>
          <w:sz w:val="20"/>
          <w:szCs w:val="20"/>
        </w:rPr>
        <w:t>0 – 10:</w:t>
      </w:r>
      <w:r w:rsidR="00F25B0E">
        <w:rPr>
          <w:sz w:val="20"/>
          <w:szCs w:val="20"/>
        </w:rPr>
        <w:t>1</w:t>
      </w:r>
      <w:r w:rsidRPr="00C55871">
        <w:rPr>
          <w:sz w:val="20"/>
          <w:szCs w:val="20"/>
        </w:rPr>
        <w:t>0</w:t>
      </w:r>
      <w:r w:rsidRPr="00C55871">
        <w:rPr>
          <w:sz w:val="20"/>
          <w:szCs w:val="20"/>
        </w:rPr>
        <w:tab/>
      </w:r>
      <w:r w:rsidRPr="00A84BC6">
        <w:rPr>
          <w:b/>
          <w:bCs/>
          <w:sz w:val="20"/>
          <w:szCs w:val="20"/>
        </w:rPr>
        <w:t>Εγχειρίδια Λειτουργού Εργασιακών Σχέσεων</w:t>
      </w:r>
      <w:r>
        <w:rPr>
          <w:sz w:val="20"/>
          <w:szCs w:val="20"/>
        </w:rPr>
        <w:t xml:space="preserve"> </w:t>
      </w:r>
    </w:p>
    <w:p w14:paraId="1E05F3E5" w14:textId="52E12C0D" w:rsidR="00C55871" w:rsidRPr="00CD6A51" w:rsidRDefault="00C55871" w:rsidP="00CD6A51">
      <w:pPr>
        <w:pStyle w:val="NoSpacing"/>
        <w:tabs>
          <w:tab w:val="left" w:pos="1701"/>
        </w:tabs>
        <w:ind w:right="-1233"/>
        <w:jc w:val="both"/>
        <w:rPr>
          <w:i/>
          <w:iCs/>
          <w:sz w:val="20"/>
          <w:szCs w:val="20"/>
        </w:rPr>
      </w:pPr>
      <w:r>
        <w:rPr>
          <w:sz w:val="20"/>
          <w:szCs w:val="20"/>
        </w:rPr>
        <w:tab/>
      </w:r>
      <w:r w:rsidRPr="00CD6A51">
        <w:rPr>
          <w:i/>
          <w:iCs/>
          <w:sz w:val="20"/>
          <w:szCs w:val="20"/>
        </w:rPr>
        <w:t>Κύριος Πολύβιος Πολυβίου, Λειτουργός Εργασιακών Σχέσεων και Κοινωνικής Πολιτικής ΟΕΒ</w:t>
      </w:r>
    </w:p>
    <w:p w14:paraId="2363E377" w14:textId="726B2BB9" w:rsidR="00884CEC" w:rsidRPr="00CD6A51" w:rsidRDefault="00884CEC" w:rsidP="00CD6A51">
      <w:pPr>
        <w:pStyle w:val="NoSpacing"/>
        <w:tabs>
          <w:tab w:val="left" w:pos="1701"/>
        </w:tabs>
        <w:ind w:right="-1233"/>
        <w:jc w:val="both"/>
        <w:rPr>
          <w:i/>
          <w:iCs/>
          <w:sz w:val="20"/>
          <w:szCs w:val="20"/>
        </w:rPr>
      </w:pPr>
      <w:r w:rsidRPr="00CD6A51">
        <w:rPr>
          <w:i/>
          <w:iCs/>
          <w:sz w:val="20"/>
          <w:szCs w:val="20"/>
        </w:rPr>
        <w:tab/>
        <w:t>Κύριος Θεόδωρος Τζιοβάνη</w:t>
      </w:r>
      <w:r w:rsidR="00176986" w:rsidRPr="00CD6A51">
        <w:rPr>
          <w:i/>
          <w:iCs/>
          <w:sz w:val="20"/>
          <w:szCs w:val="20"/>
        </w:rPr>
        <w:t>, Λειτουργός Μελετών και Ευρωπαϊκών Προγραμμάτων ΟΕΒ</w:t>
      </w:r>
    </w:p>
    <w:p w14:paraId="741B29F0" w14:textId="454DC090" w:rsidR="00F25B0E" w:rsidRPr="006975EE" w:rsidRDefault="009321F3" w:rsidP="00CD6A51">
      <w:pPr>
        <w:pStyle w:val="NoSpacing"/>
        <w:tabs>
          <w:tab w:val="left" w:pos="1701"/>
        </w:tabs>
        <w:ind w:left="1701" w:right="-1233"/>
        <w:jc w:val="both"/>
        <w:rPr>
          <w:sz w:val="18"/>
          <w:szCs w:val="18"/>
        </w:rPr>
      </w:pPr>
      <w:r w:rsidRPr="006975EE">
        <w:rPr>
          <w:i/>
          <w:color w:val="333399"/>
          <w:sz w:val="18"/>
          <w:szCs w:val="18"/>
        </w:rPr>
        <w:t xml:space="preserve">Η επανέκδοση των εγχειριδίων περιλαμβάνει όλες τις τροποποιήσεις/αλλαγές στις νομοθεσίες μέχρι </w:t>
      </w:r>
      <w:r w:rsidR="00884CEC" w:rsidRPr="006975EE">
        <w:rPr>
          <w:i/>
          <w:color w:val="333399"/>
          <w:sz w:val="18"/>
          <w:szCs w:val="18"/>
        </w:rPr>
        <w:t>την 31</w:t>
      </w:r>
      <w:r w:rsidR="00884CEC" w:rsidRPr="006975EE">
        <w:rPr>
          <w:i/>
          <w:color w:val="333399"/>
          <w:sz w:val="18"/>
          <w:szCs w:val="18"/>
          <w:vertAlign w:val="superscript"/>
        </w:rPr>
        <w:t>η</w:t>
      </w:r>
      <w:r w:rsidR="00884CEC" w:rsidRPr="006975EE">
        <w:rPr>
          <w:i/>
          <w:color w:val="333399"/>
          <w:sz w:val="18"/>
          <w:szCs w:val="18"/>
        </w:rPr>
        <w:t xml:space="preserve"> Δεκεμβρίου 2021 ενώ έχουν επίσης εμπλουτιστεί με νέες πολιτικές/πρακτικές που έχουν προκύψει τα τελευταία χρόνια. Πρόκειται για μια σειρά εγχειριδίων που αποτελούν την βασική ενημέρωση/καθοδήγηση κάθε επαγγελματία που καταπιάνεται με το κεφάλαιο εργατικό δίκαιο-εργασιακές σχέσεις.</w:t>
      </w:r>
    </w:p>
    <w:p w14:paraId="49536FFE" w14:textId="77777777" w:rsidR="00C55871" w:rsidRPr="006975EE" w:rsidRDefault="00C55871" w:rsidP="00CD6A51">
      <w:pPr>
        <w:pStyle w:val="NoSpacing"/>
        <w:tabs>
          <w:tab w:val="left" w:pos="1701"/>
        </w:tabs>
        <w:ind w:right="-1233"/>
        <w:rPr>
          <w:sz w:val="8"/>
          <w:szCs w:val="8"/>
        </w:rPr>
      </w:pPr>
    </w:p>
    <w:p w14:paraId="584F7DBC" w14:textId="7F89C6C1" w:rsidR="00C55871" w:rsidRPr="00384336" w:rsidRDefault="00C55871" w:rsidP="00CD6A51">
      <w:pPr>
        <w:pStyle w:val="NoSpacing"/>
        <w:tabs>
          <w:tab w:val="left" w:pos="1701"/>
        </w:tabs>
        <w:ind w:right="-1233"/>
        <w:rPr>
          <w:b/>
          <w:bCs/>
          <w:sz w:val="20"/>
          <w:szCs w:val="20"/>
          <w:lang w:val="en-US"/>
        </w:rPr>
      </w:pPr>
      <w:r w:rsidRPr="00F25B0E">
        <w:rPr>
          <w:sz w:val="20"/>
          <w:szCs w:val="20"/>
          <w:lang w:val="en-US"/>
        </w:rPr>
        <w:t>10:</w:t>
      </w:r>
      <w:r w:rsidR="00F25B0E" w:rsidRPr="00F25B0E">
        <w:rPr>
          <w:sz w:val="20"/>
          <w:szCs w:val="20"/>
          <w:lang w:val="en-US"/>
        </w:rPr>
        <w:t>1</w:t>
      </w:r>
      <w:r w:rsidRPr="00F25B0E">
        <w:rPr>
          <w:sz w:val="20"/>
          <w:szCs w:val="20"/>
          <w:lang w:val="en-US"/>
        </w:rPr>
        <w:t>0 – 10:</w:t>
      </w:r>
      <w:r w:rsidR="00F25B0E">
        <w:rPr>
          <w:sz w:val="20"/>
          <w:szCs w:val="20"/>
          <w:lang w:val="en-US"/>
        </w:rPr>
        <w:t>2</w:t>
      </w:r>
      <w:r w:rsidRPr="00F25B0E">
        <w:rPr>
          <w:sz w:val="20"/>
          <w:szCs w:val="20"/>
          <w:lang w:val="en-US"/>
        </w:rPr>
        <w:t>0</w:t>
      </w:r>
      <w:r w:rsidRPr="00F25B0E">
        <w:rPr>
          <w:sz w:val="20"/>
          <w:szCs w:val="20"/>
          <w:lang w:val="en-US"/>
        </w:rPr>
        <w:tab/>
      </w:r>
      <w:r w:rsidRPr="00A84BC6">
        <w:rPr>
          <w:b/>
          <w:bCs/>
          <w:sz w:val="20"/>
          <w:szCs w:val="20"/>
          <w:lang w:val="en-US"/>
        </w:rPr>
        <w:t>SLR Tool</w:t>
      </w:r>
      <w:r w:rsidR="00384336" w:rsidRPr="00384336">
        <w:rPr>
          <w:b/>
          <w:bCs/>
          <w:sz w:val="20"/>
          <w:szCs w:val="20"/>
          <w:lang w:val="en-US"/>
        </w:rPr>
        <w:t xml:space="preserve"> - https://tool.slr.com.cy/</w:t>
      </w:r>
    </w:p>
    <w:p w14:paraId="02858A22" w14:textId="5E84704C" w:rsidR="00384336" w:rsidRPr="00CD6A51" w:rsidRDefault="00384336" w:rsidP="00CD6A51">
      <w:pPr>
        <w:pStyle w:val="NoSpacing"/>
        <w:tabs>
          <w:tab w:val="left" w:pos="1701"/>
        </w:tabs>
        <w:ind w:right="-1233"/>
        <w:jc w:val="both"/>
        <w:rPr>
          <w:i/>
          <w:iCs/>
          <w:sz w:val="20"/>
          <w:szCs w:val="20"/>
        </w:rPr>
      </w:pPr>
      <w:r w:rsidRPr="00884CEC">
        <w:rPr>
          <w:sz w:val="20"/>
          <w:szCs w:val="20"/>
          <w:lang w:val="en-US"/>
        </w:rPr>
        <w:tab/>
      </w:r>
      <w:r w:rsidR="00884CEC" w:rsidRPr="00CD6A51">
        <w:rPr>
          <w:i/>
          <w:iCs/>
          <w:sz w:val="20"/>
          <w:szCs w:val="20"/>
        </w:rPr>
        <w:t>Κύριος Γιώργος Χατζηκαλλής, Λειτουργός Εργασιακών Σχέσεων και Κοινωνικής Πολιτικής ΟΕΒ</w:t>
      </w:r>
    </w:p>
    <w:p w14:paraId="51372FDE" w14:textId="6883D5B7" w:rsidR="00A84BC6" w:rsidRPr="006975EE" w:rsidRDefault="008C2F4A" w:rsidP="00CD6A51">
      <w:pPr>
        <w:pStyle w:val="NoSpacing"/>
        <w:tabs>
          <w:tab w:val="left" w:pos="1701"/>
        </w:tabs>
        <w:ind w:left="1701" w:right="-1233"/>
        <w:jc w:val="both"/>
        <w:rPr>
          <w:i/>
          <w:color w:val="333399"/>
          <w:sz w:val="18"/>
          <w:szCs w:val="18"/>
        </w:rPr>
      </w:pPr>
      <w:r>
        <w:rPr>
          <w:noProof/>
        </w:rPr>
        <w:drawing>
          <wp:anchor distT="0" distB="0" distL="114300" distR="114300" simplePos="0" relativeHeight="251658240" behindDoc="1" locked="0" layoutInCell="1" allowOverlap="1" wp14:anchorId="3FB9FB36" wp14:editId="48CC5F07">
            <wp:simplePos x="0" y="0"/>
            <wp:positionH relativeFrom="column">
              <wp:posOffset>-1031130</wp:posOffset>
            </wp:positionH>
            <wp:positionV relativeFrom="paragraph">
              <wp:posOffset>276059</wp:posOffset>
            </wp:positionV>
            <wp:extent cx="1423283" cy="1423283"/>
            <wp:effectExtent l="0" t="0" r="571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423283" cy="1423283"/>
                    </a:xfrm>
                    <a:prstGeom prst="rect">
                      <a:avLst/>
                    </a:prstGeom>
                  </pic:spPr>
                </pic:pic>
              </a:graphicData>
            </a:graphic>
            <wp14:sizeRelH relativeFrom="page">
              <wp14:pctWidth>0</wp14:pctWidth>
            </wp14:sizeRelH>
            <wp14:sizeRelV relativeFrom="page">
              <wp14:pctHeight>0</wp14:pctHeight>
            </wp14:sizeRelV>
          </wp:anchor>
        </w:drawing>
      </w:r>
      <w:r w:rsidR="00384336" w:rsidRPr="006975EE">
        <w:rPr>
          <w:i/>
          <w:color w:val="333399"/>
          <w:sz w:val="18"/>
          <w:szCs w:val="18"/>
        </w:rPr>
        <w:t xml:space="preserve">Πρόκειται για ένα συγκεντρωτικό εργαλείο όπου οι χρήστες του μπορούν εύκολα και γρήγορα να έχουν πρόσβαση σε πληροφορίες και έγγραφα που αφορούν τον τομέα τους. Το εργαλείο ανανεώνεται σε τακτά χρονικά διαστήματα, με καινούριες πληροφορίες που αφορούν τον τομέα των εργασιακών σχέσεων. </w:t>
      </w:r>
    </w:p>
    <w:p w14:paraId="6EBB5492" w14:textId="3F359A4F" w:rsidR="00A84BC6" w:rsidRPr="006975EE" w:rsidRDefault="00A84BC6" w:rsidP="00C55871">
      <w:pPr>
        <w:pStyle w:val="NoSpacing"/>
        <w:tabs>
          <w:tab w:val="left" w:pos="1701"/>
        </w:tabs>
        <w:ind w:right="-1375"/>
        <w:rPr>
          <w:sz w:val="8"/>
          <w:szCs w:val="8"/>
        </w:rPr>
      </w:pPr>
    </w:p>
    <w:p w14:paraId="1AEBBFB0" w14:textId="2E94F5EC" w:rsidR="00A84BC6" w:rsidRPr="004A4734" w:rsidRDefault="00F25B0E" w:rsidP="00A84BC6">
      <w:pPr>
        <w:pStyle w:val="NoSpacing"/>
        <w:tabs>
          <w:tab w:val="left" w:pos="1701"/>
        </w:tabs>
        <w:ind w:right="-950"/>
        <w:rPr>
          <w:sz w:val="20"/>
          <w:szCs w:val="20"/>
        </w:rPr>
      </w:pPr>
      <w:r w:rsidRPr="004A4734">
        <w:rPr>
          <w:sz w:val="20"/>
          <w:szCs w:val="20"/>
        </w:rPr>
        <w:t>10</w:t>
      </w:r>
      <w:r w:rsidR="00A84BC6" w:rsidRPr="004A4734">
        <w:rPr>
          <w:sz w:val="20"/>
          <w:szCs w:val="20"/>
        </w:rPr>
        <w:t>:</w:t>
      </w:r>
      <w:r w:rsidRPr="004A4734">
        <w:rPr>
          <w:sz w:val="20"/>
          <w:szCs w:val="20"/>
        </w:rPr>
        <w:t>2</w:t>
      </w:r>
      <w:r w:rsidR="00A84BC6" w:rsidRPr="004A4734">
        <w:rPr>
          <w:sz w:val="20"/>
          <w:szCs w:val="20"/>
        </w:rPr>
        <w:t xml:space="preserve">0 – </w:t>
      </w:r>
      <w:r w:rsidRPr="004A4734">
        <w:rPr>
          <w:sz w:val="20"/>
          <w:szCs w:val="20"/>
        </w:rPr>
        <w:t>10</w:t>
      </w:r>
      <w:r w:rsidR="00A84BC6" w:rsidRPr="004A4734">
        <w:rPr>
          <w:sz w:val="20"/>
          <w:szCs w:val="20"/>
        </w:rPr>
        <w:t>:</w:t>
      </w:r>
      <w:r w:rsidRPr="004A4734">
        <w:rPr>
          <w:sz w:val="20"/>
          <w:szCs w:val="20"/>
        </w:rPr>
        <w:t>3</w:t>
      </w:r>
      <w:r w:rsidR="00A84BC6" w:rsidRPr="004A4734">
        <w:rPr>
          <w:sz w:val="20"/>
          <w:szCs w:val="20"/>
        </w:rPr>
        <w:t>0</w:t>
      </w:r>
      <w:r w:rsidR="00A84BC6" w:rsidRPr="004A4734">
        <w:rPr>
          <w:sz w:val="20"/>
          <w:szCs w:val="20"/>
        </w:rPr>
        <w:tab/>
      </w:r>
      <w:r w:rsidR="00E92C7C">
        <w:rPr>
          <w:b/>
          <w:bCs/>
          <w:sz w:val="20"/>
          <w:szCs w:val="20"/>
        </w:rPr>
        <w:t>Διεθνής Ημέρα Ανθρώπινου Δυναμικού</w:t>
      </w:r>
      <w:r w:rsidR="00A84BC6" w:rsidRPr="004A4734">
        <w:rPr>
          <w:b/>
          <w:bCs/>
          <w:sz w:val="20"/>
          <w:szCs w:val="20"/>
        </w:rPr>
        <w:t xml:space="preserve"> 2022</w:t>
      </w:r>
    </w:p>
    <w:p w14:paraId="61257A4F" w14:textId="3A200437" w:rsidR="00A84BC6" w:rsidRDefault="00A84BC6" w:rsidP="00A84BC6">
      <w:pPr>
        <w:pStyle w:val="NoSpacing"/>
        <w:tabs>
          <w:tab w:val="left" w:pos="1701"/>
        </w:tabs>
        <w:ind w:right="-1375"/>
        <w:rPr>
          <w:i/>
          <w:iCs/>
          <w:sz w:val="20"/>
          <w:szCs w:val="20"/>
        </w:rPr>
      </w:pPr>
      <w:r w:rsidRPr="004A4734">
        <w:rPr>
          <w:sz w:val="20"/>
          <w:szCs w:val="20"/>
        </w:rPr>
        <w:tab/>
      </w:r>
      <w:r w:rsidRPr="009503B5">
        <w:rPr>
          <w:i/>
          <w:iCs/>
          <w:sz w:val="20"/>
          <w:szCs w:val="20"/>
        </w:rPr>
        <w:t xml:space="preserve">Κυρία Έλλη Ματσούκα, </w:t>
      </w:r>
      <w:r>
        <w:rPr>
          <w:i/>
          <w:iCs/>
          <w:sz w:val="20"/>
          <w:szCs w:val="20"/>
          <w:lang w:val="en-US"/>
        </w:rPr>
        <w:t>M</w:t>
      </w:r>
      <w:r>
        <w:rPr>
          <w:i/>
          <w:iCs/>
          <w:sz w:val="20"/>
          <w:szCs w:val="20"/>
        </w:rPr>
        <w:t xml:space="preserve">έλος ΔΣ </w:t>
      </w:r>
      <w:r w:rsidRPr="009503B5">
        <w:rPr>
          <w:i/>
          <w:iCs/>
          <w:sz w:val="20"/>
          <w:szCs w:val="20"/>
        </w:rPr>
        <w:t>Κυπριακ</w:t>
      </w:r>
      <w:r>
        <w:rPr>
          <w:i/>
          <w:iCs/>
          <w:sz w:val="20"/>
          <w:szCs w:val="20"/>
        </w:rPr>
        <w:t>ού</w:t>
      </w:r>
      <w:r w:rsidRPr="009503B5">
        <w:rPr>
          <w:i/>
          <w:iCs/>
          <w:sz w:val="20"/>
          <w:szCs w:val="20"/>
        </w:rPr>
        <w:t xml:space="preserve"> Σ</w:t>
      </w:r>
      <w:r>
        <w:rPr>
          <w:i/>
          <w:iCs/>
          <w:sz w:val="20"/>
          <w:szCs w:val="20"/>
        </w:rPr>
        <w:t xml:space="preserve">υνδέσμου Διεύθυνσης </w:t>
      </w:r>
      <w:r w:rsidRPr="009503B5">
        <w:rPr>
          <w:i/>
          <w:iCs/>
          <w:sz w:val="20"/>
          <w:szCs w:val="20"/>
        </w:rPr>
        <w:t>Ανθρώπινου Δυναμικού</w:t>
      </w:r>
    </w:p>
    <w:p w14:paraId="395EF1D4" w14:textId="794E8A8B" w:rsidR="00176986" w:rsidRPr="00176986" w:rsidRDefault="008C2F4A" w:rsidP="00A84BC6">
      <w:pPr>
        <w:pStyle w:val="NoSpacing"/>
        <w:tabs>
          <w:tab w:val="left" w:pos="1701"/>
        </w:tabs>
        <w:ind w:right="-1375"/>
        <w:rPr>
          <w:sz w:val="20"/>
          <w:szCs w:val="20"/>
          <w:lang w:val="en-GB"/>
        </w:rPr>
      </w:pPr>
      <w:r>
        <w:rPr>
          <w:noProof/>
        </w:rPr>
        <w:drawing>
          <wp:anchor distT="0" distB="0" distL="114300" distR="114300" simplePos="0" relativeHeight="251659264" behindDoc="1" locked="0" layoutInCell="1" allowOverlap="1" wp14:anchorId="3A174ABB" wp14:editId="48660511">
            <wp:simplePos x="0" y="0"/>
            <wp:positionH relativeFrom="column">
              <wp:posOffset>5337313</wp:posOffset>
            </wp:positionH>
            <wp:positionV relativeFrom="paragraph">
              <wp:posOffset>32882</wp:posOffset>
            </wp:positionV>
            <wp:extent cx="903976" cy="2487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2033" cy="250944"/>
                    </a:xfrm>
                    <a:prstGeom prst="rect">
                      <a:avLst/>
                    </a:prstGeom>
                  </pic:spPr>
                </pic:pic>
              </a:graphicData>
            </a:graphic>
            <wp14:sizeRelH relativeFrom="page">
              <wp14:pctWidth>0</wp14:pctWidth>
            </wp14:sizeRelH>
            <wp14:sizeRelV relativeFrom="page">
              <wp14:pctHeight>0</wp14:pctHeight>
            </wp14:sizeRelV>
          </wp:anchor>
        </w:drawing>
      </w:r>
      <w:r w:rsidR="00176986">
        <w:tab/>
      </w:r>
      <w:r w:rsidR="00176986" w:rsidRPr="006975EE">
        <w:rPr>
          <w:i/>
          <w:iCs/>
          <w:sz w:val="20"/>
          <w:szCs w:val="20"/>
        </w:rPr>
        <w:t>Μέλος</w:t>
      </w:r>
      <w:r w:rsidR="00176986" w:rsidRPr="003528AD">
        <w:rPr>
          <w:i/>
          <w:iCs/>
          <w:sz w:val="20"/>
          <w:szCs w:val="20"/>
          <w:lang w:val="en-US"/>
        </w:rPr>
        <w:t xml:space="preserve"> </w:t>
      </w:r>
      <w:r w:rsidR="00176986" w:rsidRPr="006975EE">
        <w:rPr>
          <w:i/>
          <w:iCs/>
          <w:sz w:val="20"/>
          <w:szCs w:val="20"/>
        </w:rPr>
        <w:t>ΔΣ</w:t>
      </w:r>
      <w:r w:rsidR="00176986" w:rsidRPr="003528AD">
        <w:rPr>
          <w:i/>
          <w:iCs/>
          <w:sz w:val="20"/>
          <w:szCs w:val="20"/>
          <w:lang w:val="en-US"/>
        </w:rPr>
        <w:t xml:space="preserve"> </w:t>
      </w:r>
      <w:r w:rsidR="00176986" w:rsidRPr="006975EE">
        <w:rPr>
          <w:i/>
          <w:iCs/>
          <w:sz w:val="20"/>
          <w:szCs w:val="20"/>
        </w:rPr>
        <w:t>Ε</w:t>
      </w:r>
      <w:proofErr w:type="spellStart"/>
      <w:r w:rsidR="00176986" w:rsidRPr="003528AD">
        <w:rPr>
          <w:i/>
          <w:iCs/>
          <w:sz w:val="20"/>
          <w:szCs w:val="20"/>
          <w:lang w:val="en-US"/>
        </w:rPr>
        <w:t>uropean</w:t>
      </w:r>
      <w:proofErr w:type="spellEnd"/>
      <w:r w:rsidR="00176986" w:rsidRPr="003528AD">
        <w:rPr>
          <w:i/>
          <w:iCs/>
          <w:sz w:val="20"/>
          <w:szCs w:val="20"/>
          <w:lang w:val="en-US"/>
        </w:rPr>
        <w:t xml:space="preserve"> Association f</w:t>
      </w:r>
      <w:r w:rsidR="006975EE" w:rsidRPr="003528AD">
        <w:rPr>
          <w:i/>
          <w:iCs/>
          <w:sz w:val="20"/>
          <w:szCs w:val="20"/>
          <w:lang w:val="en-US"/>
        </w:rPr>
        <w:t>or</w:t>
      </w:r>
      <w:r w:rsidR="00176986" w:rsidRPr="003528AD">
        <w:rPr>
          <w:i/>
          <w:iCs/>
          <w:sz w:val="20"/>
          <w:szCs w:val="20"/>
          <w:lang w:val="en-US"/>
        </w:rPr>
        <w:t xml:space="preserve"> People Management (EAPM)</w:t>
      </w:r>
    </w:p>
    <w:p w14:paraId="75D20B74" w14:textId="51072769" w:rsidR="00A84BC6" w:rsidRPr="00E92C7C" w:rsidRDefault="00E92C7C" w:rsidP="00E92C7C">
      <w:pPr>
        <w:pStyle w:val="NoSpacing"/>
        <w:tabs>
          <w:tab w:val="left" w:pos="1701"/>
        </w:tabs>
        <w:ind w:left="1701" w:right="-950"/>
        <w:rPr>
          <w:i/>
          <w:color w:val="333399"/>
          <w:sz w:val="18"/>
          <w:szCs w:val="18"/>
        </w:rPr>
      </w:pPr>
      <w:r>
        <w:rPr>
          <w:i/>
          <w:color w:val="333399"/>
          <w:sz w:val="18"/>
          <w:szCs w:val="18"/>
        </w:rPr>
        <w:t>Ενημέρωση για την Διεθνή Ημέρα Ανθρώπινου Δυναμικού και πως αυτή εορτάζεται.</w:t>
      </w:r>
    </w:p>
    <w:p w14:paraId="18901830" w14:textId="335A4394" w:rsidR="00F25B0E" w:rsidRPr="006975EE" w:rsidRDefault="00F25B0E" w:rsidP="00A84BC6">
      <w:pPr>
        <w:pStyle w:val="NoSpacing"/>
        <w:tabs>
          <w:tab w:val="left" w:pos="1701"/>
        </w:tabs>
        <w:ind w:right="-950"/>
        <w:rPr>
          <w:i/>
          <w:color w:val="333399"/>
          <w:sz w:val="8"/>
          <w:szCs w:val="8"/>
        </w:rPr>
      </w:pPr>
    </w:p>
    <w:p w14:paraId="70972228" w14:textId="0FB5DBE1" w:rsidR="00F25B0E" w:rsidRPr="00F25B0E" w:rsidRDefault="00F25B0E" w:rsidP="00F25B0E">
      <w:pPr>
        <w:pStyle w:val="NoSpacing"/>
        <w:tabs>
          <w:tab w:val="left" w:pos="1701"/>
        </w:tabs>
        <w:ind w:right="-950"/>
        <w:rPr>
          <w:sz w:val="20"/>
          <w:szCs w:val="20"/>
        </w:rPr>
      </w:pPr>
      <w:r w:rsidRPr="00F25B0E">
        <w:rPr>
          <w:sz w:val="20"/>
          <w:szCs w:val="20"/>
        </w:rPr>
        <w:t>10:30 – 11:30</w:t>
      </w:r>
      <w:r w:rsidRPr="00F25B0E">
        <w:rPr>
          <w:sz w:val="20"/>
          <w:szCs w:val="20"/>
        </w:rPr>
        <w:tab/>
      </w:r>
      <w:r>
        <w:rPr>
          <w:b/>
          <w:bCs/>
          <w:sz w:val="20"/>
          <w:szCs w:val="20"/>
        </w:rPr>
        <w:t>Δικτύωση Μελών</w:t>
      </w:r>
    </w:p>
    <w:p w14:paraId="4902386A" w14:textId="06D5E5C4" w:rsidR="00F25B0E" w:rsidRPr="006975EE" w:rsidRDefault="00F25B0E" w:rsidP="00A84BC6">
      <w:pPr>
        <w:pStyle w:val="NoSpacing"/>
        <w:tabs>
          <w:tab w:val="left" w:pos="1701"/>
        </w:tabs>
        <w:ind w:right="-950"/>
        <w:rPr>
          <w:i/>
          <w:color w:val="333399"/>
          <w:sz w:val="10"/>
          <w:szCs w:val="10"/>
        </w:rPr>
      </w:pPr>
    </w:p>
    <w:p w14:paraId="06685B72" w14:textId="190840DC" w:rsidR="005402BA" w:rsidRPr="002B30C8" w:rsidRDefault="005402BA" w:rsidP="0076523A">
      <w:pPr>
        <w:pStyle w:val="NoSpacing"/>
        <w:tabs>
          <w:tab w:val="left" w:pos="1701"/>
        </w:tabs>
        <w:ind w:right="-950"/>
        <w:jc w:val="both"/>
        <w:rPr>
          <w:sz w:val="2"/>
          <w:szCs w:val="2"/>
        </w:rPr>
      </w:pPr>
    </w:p>
    <w:p w14:paraId="7FC8DC3B" w14:textId="50089F8E" w:rsidR="00384336" w:rsidRDefault="002853E6" w:rsidP="00384336">
      <w:pPr>
        <w:pStyle w:val="NoSpacing"/>
        <w:ind w:right="-950"/>
        <w:jc w:val="center"/>
      </w:pPr>
      <w:r>
        <w:t>Παρακαλ</w:t>
      </w:r>
      <w:r w:rsidR="004F474B">
        <w:t>ούμε</w:t>
      </w:r>
      <w:r>
        <w:t xml:space="preserve"> όπως απαντήσετε μέχρι την </w:t>
      </w:r>
      <w:r w:rsidR="007D3697">
        <w:rPr>
          <w:b/>
        </w:rPr>
        <w:t>Δευτέρα</w:t>
      </w:r>
      <w:r w:rsidR="00905928">
        <w:rPr>
          <w:b/>
        </w:rPr>
        <w:t xml:space="preserve"> </w:t>
      </w:r>
      <w:r w:rsidR="00384336">
        <w:rPr>
          <w:b/>
        </w:rPr>
        <w:t>16 Μαΐου</w:t>
      </w:r>
      <w:r w:rsidRPr="007D3697">
        <w:rPr>
          <w:b/>
        </w:rPr>
        <w:t>, 20</w:t>
      </w:r>
      <w:r w:rsidR="00384336">
        <w:rPr>
          <w:b/>
        </w:rPr>
        <w:t>22</w:t>
      </w:r>
    </w:p>
    <w:p w14:paraId="07004EE9" w14:textId="373C08F3" w:rsidR="004B682B" w:rsidRDefault="002853E6" w:rsidP="00384336">
      <w:pPr>
        <w:pStyle w:val="NoSpacing"/>
        <w:ind w:right="-950"/>
        <w:jc w:val="center"/>
      </w:pPr>
      <w:r>
        <w:t>αποστέλλοντας τ</w:t>
      </w:r>
      <w:r w:rsidR="007D3697">
        <w:t xml:space="preserve">ην δήλωση συμμετοχής </w:t>
      </w:r>
      <w:r>
        <w:t xml:space="preserve">στην ηλεκτρονική διεύθυνση </w:t>
      </w:r>
      <w:r>
        <w:rPr>
          <w:lang w:val="en-US"/>
        </w:rPr>
        <w:t>slr</w:t>
      </w:r>
      <w:r w:rsidRPr="002853E6">
        <w:t>@</w:t>
      </w:r>
      <w:r>
        <w:rPr>
          <w:lang w:val="en-US"/>
        </w:rPr>
        <w:t>oeb</w:t>
      </w:r>
      <w:r w:rsidRPr="002853E6">
        <w:t>.</w:t>
      </w:r>
      <w:r>
        <w:rPr>
          <w:lang w:val="en-US"/>
        </w:rPr>
        <w:t>org</w:t>
      </w:r>
      <w:r w:rsidRPr="002853E6">
        <w:t>.</w:t>
      </w:r>
      <w:r>
        <w:rPr>
          <w:lang w:val="en-US"/>
        </w:rPr>
        <w:t>cy</w:t>
      </w:r>
    </w:p>
    <w:p w14:paraId="7AA49866" w14:textId="37E71B7A" w:rsidR="004B682B" w:rsidRPr="006975EE" w:rsidRDefault="004B682B" w:rsidP="004B682B">
      <w:pPr>
        <w:pStyle w:val="NoSpacing"/>
        <w:rPr>
          <w:b/>
          <w:color w:val="99CC00"/>
          <w:sz w:val="8"/>
          <w:szCs w:val="8"/>
          <w:u w:val="single"/>
        </w:rPr>
      </w:pPr>
    </w:p>
    <w:p w14:paraId="5F4551AA" w14:textId="24DBFCED" w:rsidR="004B682B" w:rsidRPr="009444D2" w:rsidRDefault="004B682B" w:rsidP="004B682B">
      <w:pPr>
        <w:pStyle w:val="NoSpacing"/>
        <w:rPr>
          <w:b/>
          <w:color w:val="99CC00"/>
          <w:u w:val="single"/>
        </w:rPr>
      </w:pPr>
      <w:r w:rsidRPr="009444D2">
        <w:rPr>
          <w:b/>
          <w:color w:val="99CC00"/>
          <w:u w:val="single"/>
        </w:rPr>
        <w:t xml:space="preserve">Πληροφορίες </w:t>
      </w:r>
    </w:p>
    <w:p w14:paraId="36704E65" w14:textId="237196F4" w:rsidR="006E41E8" w:rsidRDefault="004B682B" w:rsidP="003528AD">
      <w:pPr>
        <w:pStyle w:val="NoSpacing"/>
        <w:tabs>
          <w:tab w:val="left" w:pos="1701"/>
        </w:tabs>
        <w:ind w:right="-1091"/>
      </w:pPr>
      <w:r>
        <w:t xml:space="preserve">Μαρία Θεοδώρου / </w:t>
      </w:r>
      <w:r w:rsidR="00384336">
        <w:t xml:space="preserve">Θεόδωρος Τζιοβάνη </w:t>
      </w:r>
      <w:r w:rsidR="00427850">
        <w:br/>
      </w:r>
      <w:r>
        <w:t>Υπηρεσία Μελετών και Ευρωπαϊκών Προγραμμάτων</w:t>
      </w:r>
      <w:r w:rsidR="004F474B">
        <w:t xml:space="preserve"> ΟΕΒ</w:t>
      </w:r>
      <w:r w:rsidR="003528AD">
        <w:t xml:space="preserve">,    </w:t>
      </w:r>
      <w:r>
        <w:t>Τηλ</w:t>
      </w:r>
      <w:r w:rsidRPr="004B682B">
        <w:t>.: 22 6</w:t>
      </w:r>
      <w:r w:rsidR="00384336">
        <w:t>43</w:t>
      </w:r>
      <w:r w:rsidRPr="004B682B">
        <w:t xml:space="preserve"> </w:t>
      </w:r>
      <w:r w:rsidR="00384336">
        <w:t>000</w:t>
      </w:r>
    </w:p>
    <w:p w14:paraId="359D8F9C" w14:textId="508598B2" w:rsidR="009B11A5" w:rsidRPr="00427850" w:rsidRDefault="009B11A5" w:rsidP="00905928">
      <w:pPr>
        <w:pStyle w:val="NoSpacing"/>
        <w:tabs>
          <w:tab w:val="left" w:pos="1701"/>
        </w:tabs>
        <w:ind w:right="-625"/>
        <w:jc w:val="both"/>
        <w:rPr>
          <w:sz w:val="10"/>
          <w:szCs w:val="10"/>
        </w:rPr>
      </w:pPr>
    </w:p>
    <w:p w14:paraId="73B3B71F" w14:textId="156134B8" w:rsidR="007D3697" w:rsidRPr="002853E6" w:rsidRDefault="007D3697" w:rsidP="007D3697">
      <w:pPr>
        <w:pStyle w:val="NoSpacing"/>
        <w:jc w:val="center"/>
        <w:rPr>
          <w:b/>
          <w:bCs/>
          <w:color w:val="333399"/>
        </w:rPr>
      </w:pPr>
      <w:r>
        <w:rPr>
          <w:b/>
          <w:bCs/>
          <w:color w:val="333399"/>
        </w:rPr>
        <w:t>ΔΗΛΩΣΗ ΣΥΜΜΕΤΟΧΗΣ</w:t>
      </w:r>
      <w:r w:rsidR="00B71325">
        <w:rPr>
          <w:b/>
          <w:bCs/>
          <w:color w:val="333399"/>
        </w:rPr>
        <w:t xml:space="preserve"> ΜΕΛΩΝ </w:t>
      </w:r>
      <w:r w:rsidR="00B71325">
        <w:rPr>
          <w:b/>
          <w:bCs/>
          <w:color w:val="333399"/>
          <w:lang w:val="en-US"/>
        </w:rPr>
        <w:t>SLRNETWORK</w:t>
      </w:r>
      <w:r>
        <w:rPr>
          <w:b/>
          <w:bCs/>
          <w:color w:val="333399"/>
        </w:rPr>
        <w:t>:</w:t>
      </w:r>
    </w:p>
    <w:p w14:paraId="5F425342" w14:textId="72CDDD51" w:rsidR="00EB78BF" w:rsidRPr="00EB78BF" w:rsidRDefault="00725009" w:rsidP="007D3697">
      <w:pPr>
        <w:pStyle w:val="NoSpacing"/>
        <w:jc w:val="center"/>
        <w:rPr>
          <w:b/>
          <w:bCs/>
          <w:i/>
          <w:color w:val="333399"/>
        </w:rPr>
      </w:pPr>
      <w:r w:rsidRPr="00725009">
        <w:rPr>
          <w:b/>
          <w:bCs/>
          <w:i/>
          <w:color w:val="333399"/>
        </w:rPr>
        <w:t xml:space="preserve">26 </w:t>
      </w:r>
      <w:r>
        <w:rPr>
          <w:b/>
          <w:bCs/>
          <w:i/>
          <w:color w:val="333399"/>
        </w:rPr>
        <w:t>Μαΐου</w:t>
      </w:r>
      <w:r w:rsidR="00EB78BF" w:rsidRPr="00EB78BF">
        <w:rPr>
          <w:b/>
          <w:bCs/>
          <w:i/>
          <w:color w:val="333399"/>
        </w:rPr>
        <w:t xml:space="preserve"> 20</w:t>
      </w:r>
      <w:r>
        <w:rPr>
          <w:b/>
          <w:bCs/>
          <w:i/>
          <w:color w:val="333399"/>
        </w:rPr>
        <w:t>22</w:t>
      </w:r>
      <w:r w:rsidR="00EB78BF" w:rsidRPr="00EB78BF">
        <w:rPr>
          <w:b/>
          <w:bCs/>
          <w:i/>
          <w:color w:val="333399"/>
        </w:rPr>
        <w:t xml:space="preserve">       </w:t>
      </w:r>
      <w:r>
        <w:rPr>
          <w:b/>
          <w:bCs/>
          <w:i/>
          <w:color w:val="333399"/>
        </w:rPr>
        <w:t xml:space="preserve">Ξενοδοχείο </w:t>
      </w:r>
      <w:r>
        <w:rPr>
          <w:b/>
          <w:bCs/>
          <w:i/>
          <w:color w:val="333399"/>
          <w:lang w:val="en-US"/>
        </w:rPr>
        <w:t>Hilton</w:t>
      </w:r>
      <w:r w:rsidRPr="00725009">
        <w:rPr>
          <w:b/>
          <w:bCs/>
          <w:i/>
          <w:color w:val="333399"/>
        </w:rPr>
        <w:t xml:space="preserve">   </w:t>
      </w:r>
      <w:r w:rsidR="00EB78BF" w:rsidRPr="00EB78BF">
        <w:rPr>
          <w:b/>
          <w:bCs/>
          <w:i/>
          <w:color w:val="333399"/>
        </w:rPr>
        <w:t xml:space="preserve"> </w:t>
      </w:r>
      <w:r w:rsidR="00A52A91" w:rsidRPr="00A52A91">
        <w:rPr>
          <w:b/>
          <w:bCs/>
          <w:i/>
          <w:color w:val="333399"/>
        </w:rPr>
        <w:t xml:space="preserve"> </w:t>
      </w:r>
      <w:r w:rsidR="00EB78BF" w:rsidRPr="00EB78BF">
        <w:rPr>
          <w:b/>
          <w:bCs/>
          <w:i/>
          <w:color w:val="333399"/>
        </w:rPr>
        <w:t>08:</w:t>
      </w:r>
      <w:r w:rsidR="003528AD">
        <w:rPr>
          <w:b/>
          <w:bCs/>
          <w:i/>
          <w:color w:val="333399"/>
        </w:rPr>
        <w:t>3</w:t>
      </w:r>
      <w:r w:rsidR="00EB78BF" w:rsidRPr="00EB78BF">
        <w:rPr>
          <w:b/>
          <w:bCs/>
          <w:i/>
          <w:color w:val="333399"/>
        </w:rPr>
        <w:t>0 π.μ. – 1</w:t>
      </w:r>
      <w:r w:rsidR="00354444" w:rsidRPr="00354444">
        <w:rPr>
          <w:b/>
          <w:bCs/>
          <w:i/>
          <w:color w:val="333399"/>
        </w:rPr>
        <w:t>1</w:t>
      </w:r>
      <w:r w:rsidR="00EB78BF" w:rsidRPr="00EB78BF">
        <w:rPr>
          <w:b/>
          <w:bCs/>
          <w:i/>
          <w:color w:val="333399"/>
        </w:rPr>
        <w:t xml:space="preserve">:30 </w:t>
      </w:r>
      <w:r w:rsidR="00354444">
        <w:rPr>
          <w:b/>
          <w:bCs/>
          <w:i/>
          <w:color w:val="333399"/>
        </w:rPr>
        <w:t>π</w:t>
      </w:r>
      <w:r w:rsidR="00EB78BF" w:rsidRPr="00EB78BF">
        <w:rPr>
          <w:b/>
          <w:bCs/>
          <w:i/>
          <w:color w:val="333399"/>
        </w:rPr>
        <w:t>.μ.</w:t>
      </w:r>
    </w:p>
    <w:p w14:paraId="11BE1121" w14:textId="43A3E858" w:rsidR="009B11A5" w:rsidRPr="00427850" w:rsidRDefault="009B11A5" w:rsidP="00905928">
      <w:pPr>
        <w:pStyle w:val="NoSpacing"/>
        <w:tabs>
          <w:tab w:val="left" w:pos="1701"/>
        </w:tabs>
        <w:ind w:right="-625"/>
        <w:jc w:val="both"/>
        <w:rPr>
          <w:sz w:val="10"/>
          <w:szCs w:val="10"/>
        </w:rPr>
      </w:pP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
        <w:gridCol w:w="3843"/>
        <w:gridCol w:w="284"/>
        <w:gridCol w:w="2268"/>
        <w:gridCol w:w="283"/>
        <w:gridCol w:w="1985"/>
      </w:tblGrid>
      <w:tr w:rsidR="009444D2" w14:paraId="4CC85A49" w14:textId="77777777" w:rsidTr="004A47C1">
        <w:tc>
          <w:tcPr>
            <w:tcW w:w="376" w:type="dxa"/>
          </w:tcPr>
          <w:p w14:paraId="736C5DF8" w14:textId="77777777" w:rsidR="009444D2" w:rsidRPr="009444D2" w:rsidRDefault="009444D2" w:rsidP="006E41E8">
            <w:pPr>
              <w:pStyle w:val="NoSpacing"/>
              <w:rPr>
                <w:b/>
              </w:rPr>
            </w:pPr>
          </w:p>
        </w:tc>
        <w:tc>
          <w:tcPr>
            <w:tcW w:w="3843" w:type="dxa"/>
            <w:vAlign w:val="center"/>
          </w:tcPr>
          <w:p w14:paraId="1F5DE9B5" w14:textId="69BEE214" w:rsidR="004A47C1" w:rsidRDefault="009444D2" w:rsidP="009444D2">
            <w:pPr>
              <w:pStyle w:val="NoSpacing"/>
              <w:jc w:val="center"/>
              <w:rPr>
                <w:b/>
              </w:rPr>
            </w:pPr>
            <w:r w:rsidRPr="009444D2">
              <w:rPr>
                <w:b/>
              </w:rPr>
              <w:t xml:space="preserve">Ονοματεπώνυμο </w:t>
            </w:r>
          </w:p>
          <w:p w14:paraId="70DB8CE8" w14:textId="1C25A958" w:rsidR="009444D2" w:rsidRPr="009444D2" w:rsidRDefault="009444D2" w:rsidP="009444D2">
            <w:pPr>
              <w:pStyle w:val="NoSpacing"/>
              <w:jc w:val="center"/>
              <w:rPr>
                <w:b/>
              </w:rPr>
            </w:pPr>
            <w:r w:rsidRPr="009444D2">
              <w:rPr>
                <w:b/>
              </w:rPr>
              <w:t>Συμμετέχοντα</w:t>
            </w:r>
            <w:r w:rsidR="00C134B7">
              <w:rPr>
                <w:b/>
              </w:rPr>
              <w:t xml:space="preserve"> / Συμμετέχουσας</w:t>
            </w:r>
          </w:p>
        </w:tc>
        <w:tc>
          <w:tcPr>
            <w:tcW w:w="284" w:type="dxa"/>
            <w:vAlign w:val="center"/>
          </w:tcPr>
          <w:p w14:paraId="31B99D6A" w14:textId="77777777" w:rsidR="009444D2" w:rsidRPr="009444D2" w:rsidRDefault="009444D2" w:rsidP="009444D2">
            <w:pPr>
              <w:pStyle w:val="NoSpacing"/>
              <w:jc w:val="center"/>
            </w:pPr>
          </w:p>
        </w:tc>
        <w:tc>
          <w:tcPr>
            <w:tcW w:w="2268" w:type="dxa"/>
            <w:vAlign w:val="center"/>
          </w:tcPr>
          <w:p w14:paraId="38D8AC2C" w14:textId="77777777" w:rsidR="009444D2" w:rsidRPr="009444D2" w:rsidRDefault="009444D2" w:rsidP="009444D2">
            <w:pPr>
              <w:pStyle w:val="NoSpacing"/>
              <w:jc w:val="center"/>
              <w:rPr>
                <w:b/>
              </w:rPr>
            </w:pPr>
            <w:r w:rsidRPr="009444D2">
              <w:rPr>
                <w:b/>
              </w:rPr>
              <w:t>Αριθμός Εγγραφής στο Δίκτυο</w:t>
            </w:r>
          </w:p>
        </w:tc>
        <w:tc>
          <w:tcPr>
            <w:tcW w:w="283" w:type="dxa"/>
          </w:tcPr>
          <w:p w14:paraId="6B51E474" w14:textId="77777777" w:rsidR="009444D2" w:rsidRPr="009444D2" w:rsidRDefault="009444D2" w:rsidP="009444D2">
            <w:pPr>
              <w:pStyle w:val="NoSpacing"/>
              <w:jc w:val="center"/>
              <w:rPr>
                <w:b/>
              </w:rPr>
            </w:pPr>
          </w:p>
        </w:tc>
        <w:tc>
          <w:tcPr>
            <w:tcW w:w="1985" w:type="dxa"/>
            <w:vAlign w:val="center"/>
          </w:tcPr>
          <w:p w14:paraId="3FB6397E" w14:textId="72521CFF" w:rsidR="009444D2" w:rsidRPr="009444D2" w:rsidRDefault="003528AD" w:rsidP="009444D2">
            <w:pPr>
              <w:pStyle w:val="NoSpacing"/>
              <w:jc w:val="center"/>
              <w:rPr>
                <w:b/>
              </w:rPr>
            </w:pPr>
            <w:r>
              <w:rPr>
                <w:b/>
              </w:rPr>
              <w:t xml:space="preserve">Κινητό </w:t>
            </w:r>
            <w:r w:rsidR="009444D2">
              <w:rPr>
                <w:b/>
              </w:rPr>
              <w:t>Τηλέφωνο Επικοινωνίας</w:t>
            </w:r>
          </w:p>
        </w:tc>
      </w:tr>
      <w:tr w:rsidR="009444D2" w14:paraId="14629234" w14:textId="77777777" w:rsidTr="004A47C1">
        <w:trPr>
          <w:trHeight w:val="397"/>
        </w:trPr>
        <w:tc>
          <w:tcPr>
            <w:tcW w:w="376" w:type="dxa"/>
            <w:vAlign w:val="bottom"/>
          </w:tcPr>
          <w:p w14:paraId="3D3C6F3F" w14:textId="77777777" w:rsidR="009444D2" w:rsidRPr="009444D2" w:rsidRDefault="009444D2" w:rsidP="009444D2">
            <w:pPr>
              <w:pStyle w:val="NoSpacing"/>
              <w:jc w:val="center"/>
              <w:rPr>
                <w:b/>
              </w:rPr>
            </w:pPr>
            <w:r>
              <w:rPr>
                <w:b/>
              </w:rPr>
              <w:t>1</w:t>
            </w:r>
          </w:p>
        </w:tc>
        <w:tc>
          <w:tcPr>
            <w:tcW w:w="3843" w:type="dxa"/>
            <w:tcBorders>
              <w:bottom w:val="single" w:sz="4" w:space="0" w:color="auto"/>
            </w:tcBorders>
            <w:vAlign w:val="bottom"/>
          </w:tcPr>
          <w:p w14:paraId="52849DBA" w14:textId="07F42172" w:rsidR="009444D2" w:rsidRPr="009444D2" w:rsidRDefault="009444D2" w:rsidP="009444D2">
            <w:pPr>
              <w:pStyle w:val="NoSpacing"/>
            </w:pPr>
            <w:r w:rsidRPr="009444D2">
              <w:fldChar w:fldCharType="begin">
                <w:ffData>
                  <w:name w:val="Text1"/>
                  <w:enabled/>
                  <w:calcOnExit w:val="0"/>
                  <w:textInput/>
                </w:ffData>
              </w:fldChar>
            </w:r>
            <w:bookmarkStart w:id="0" w:name="Text1"/>
            <w:r w:rsidRPr="009444D2">
              <w:instrText xml:space="preserve"> FORMTEXT </w:instrText>
            </w:r>
            <w:r w:rsidRPr="009444D2">
              <w:fldChar w:fldCharType="separate"/>
            </w:r>
            <w:r w:rsidRPr="009444D2">
              <w:fldChar w:fldCharType="end"/>
            </w:r>
            <w:bookmarkEnd w:id="0"/>
          </w:p>
        </w:tc>
        <w:tc>
          <w:tcPr>
            <w:tcW w:w="284" w:type="dxa"/>
            <w:vAlign w:val="bottom"/>
          </w:tcPr>
          <w:p w14:paraId="44A3BA3E" w14:textId="77777777" w:rsidR="009444D2" w:rsidRPr="009444D2" w:rsidRDefault="009444D2" w:rsidP="009444D2">
            <w:pPr>
              <w:pStyle w:val="NoSpacing"/>
              <w:jc w:val="center"/>
            </w:pPr>
          </w:p>
        </w:tc>
        <w:tc>
          <w:tcPr>
            <w:tcW w:w="2268" w:type="dxa"/>
            <w:tcBorders>
              <w:bottom w:val="single" w:sz="4" w:space="0" w:color="auto"/>
            </w:tcBorders>
            <w:vAlign w:val="bottom"/>
          </w:tcPr>
          <w:p w14:paraId="582CB5E9" w14:textId="77777777" w:rsidR="009444D2" w:rsidRPr="009444D2" w:rsidRDefault="004A47C1" w:rsidP="009444D2">
            <w:pPr>
              <w:pStyle w:val="NoSpacing"/>
              <w:jc w:val="center"/>
            </w:pPr>
            <w:r>
              <w:rPr>
                <w:lang w:val="en-US"/>
              </w:rPr>
              <w:t>SLRN</w:t>
            </w:r>
            <w:r w:rsidR="009444D2" w:rsidRPr="009444D2">
              <w:fldChar w:fldCharType="begin">
                <w:ffData>
                  <w:name w:val="Text2"/>
                  <w:enabled/>
                  <w:calcOnExit w:val="0"/>
                  <w:textInput/>
                </w:ffData>
              </w:fldChar>
            </w:r>
            <w:bookmarkStart w:id="1" w:name="Text2"/>
            <w:r w:rsidR="009444D2" w:rsidRPr="009444D2">
              <w:instrText xml:space="preserve"> FORMTEXT </w:instrText>
            </w:r>
            <w:r w:rsidR="009444D2" w:rsidRPr="009444D2">
              <w:fldChar w:fldCharType="separate"/>
            </w:r>
            <w:r w:rsidR="009444D2" w:rsidRPr="009444D2">
              <w:rPr>
                <w:noProof/>
              </w:rPr>
              <w:t> </w:t>
            </w:r>
            <w:r w:rsidR="009444D2" w:rsidRPr="009444D2">
              <w:rPr>
                <w:noProof/>
              </w:rPr>
              <w:t> </w:t>
            </w:r>
            <w:r w:rsidR="009444D2" w:rsidRPr="009444D2">
              <w:rPr>
                <w:noProof/>
              </w:rPr>
              <w:t> </w:t>
            </w:r>
            <w:r w:rsidR="009444D2" w:rsidRPr="009444D2">
              <w:rPr>
                <w:noProof/>
              </w:rPr>
              <w:t> </w:t>
            </w:r>
            <w:r w:rsidR="009444D2" w:rsidRPr="009444D2">
              <w:rPr>
                <w:noProof/>
              </w:rPr>
              <w:t> </w:t>
            </w:r>
            <w:r w:rsidR="009444D2" w:rsidRPr="009444D2">
              <w:fldChar w:fldCharType="end"/>
            </w:r>
            <w:bookmarkEnd w:id="1"/>
          </w:p>
        </w:tc>
        <w:tc>
          <w:tcPr>
            <w:tcW w:w="283" w:type="dxa"/>
            <w:vAlign w:val="bottom"/>
          </w:tcPr>
          <w:p w14:paraId="464BA03C" w14:textId="77777777" w:rsidR="009444D2" w:rsidRPr="009444D2" w:rsidRDefault="009444D2" w:rsidP="009444D2">
            <w:pPr>
              <w:pStyle w:val="NoSpacing"/>
              <w:jc w:val="center"/>
            </w:pPr>
          </w:p>
        </w:tc>
        <w:tc>
          <w:tcPr>
            <w:tcW w:w="1985" w:type="dxa"/>
            <w:tcBorders>
              <w:bottom w:val="single" w:sz="4" w:space="0" w:color="auto"/>
            </w:tcBorders>
            <w:vAlign w:val="bottom"/>
          </w:tcPr>
          <w:p w14:paraId="5E4EE98C" w14:textId="47732EB7" w:rsidR="009444D2" w:rsidRPr="009444D2" w:rsidRDefault="009444D2" w:rsidP="009444D2">
            <w:pPr>
              <w:pStyle w:val="NoSpacing"/>
              <w:jc w:val="center"/>
            </w:pPr>
            <w:r w:rsidRPr="009444D2">
              <w:fldChar w:fldCharType="begin">
                <w:ffData>
                  <w:name w:val="Text3"/>
                  <w:enabled/>
                  <w:calcOnExit w:val="0"/>
                  <w:textInput/>
                </w:ffData>
              </w:fldChar>
            </w:r>
            <w:bookmarkStart w:id="2" w:name="Text3"/>
            <w:r w:rsidRPr="009444D2">
              <w:instrText xml:space="preserve"> FORMTEXT </w:instrText>
            </w:r>
            <w:r w:rsidRPr="009444D2">
              <w:fldChar w:fldCharType="separate"/>
            </w:r>
            <w:r w:rsidRPr="009444D2">
              <w:rPr>
                <w:noProof/>
              </w:rPr>
              <w:t> </w:t>
            </w:r>
            <w:r w:rsidRPr="009444D2">
              <w:rPr>
                <w:noProof/>
              </w:rPr>
              <w:t> </w:t>
            </w:r>
            <w:r w:rsidRPr="009444D2">
              <w:rPr>
                <w:noProof/>
              </w:rPr>
              <w:t> </w:t>
            </w:r>
            <w:r w:rsidRPr="009444D2">
              <w:rPr>
                <w:noProof/>
              </w:rPr>
              <w:t> </w:t>
            </w:r>
            <w:r w:rsidRPr="009444D2">
              <w:rPr>
                <w:noProof/>
              </w:rPr>
              <w:t> </w:t>
            </w:r>
            <w:r w:rsidRPr="009444D2">
              <w:fldChar w:fldCharType="end"/>
            </w:r>
            <w:bookmarkEnd w:id="2"/>
          </w:p>
        </w:tc>
      </w:tr>
      <w:tr w:rsidR="009444D2" w14:paraId="4F1847F2" w14:textId="77777777" w:rsidTr="004A47C1">
        <w:trPr>
          <w:trHeight w:val="397"/>
        </w:trPr>
        <w:tc>
          <w:tcPr>
            <w:tcW w:w="376" w:type="dxa"/>
            <w:vAlign w:val="bottom"/>
          </w:tcPr>
          <w:p w14:paraId="248F8F69" w14:textId="77777777" w:rsidR="009444D2" w:rsidRPr="009444D2" w:rsidRDefault="009444D2" w:rsidP="009444D2">
            <w:pPr>
              <w:pStyle w:val="NoSpacing"/>
              <w:jc w:val="center"/>
              <w:rPr>
                <w:b/>
              </w:rPr>
            </w:pPr>
            <w:r>
              <w:rPr>
                <w:b/>
              </w:rPr>
              <w:t>2</w:t>
            </w:r>
          </w:p>
        </w:tc>
        <w:tc>
          <w:tcPr>
            <w:tcW w:w="3843" w:type="dxa"/>
            <w:tcBorders>
              <w:top w:val="single" w:sz="4" w:space="0" w:color="auto"/>
              <w:bottom w:val="single" w:sz="4" w:space="0" w:color="auto"/>
            </w:tcBorders>
            <w:vAlign w:val="bottom"/>
          </w:tcPr>
          <w:p w14:paraId="327D83AA" w14:textId="77777777" w:rsidR="009444D2" w:rsidRPr="009444D2" w:rsidRDefault="009444D2" w:rsidP="009444D2">
            <w:pPr>
              <w:pStyle w:val="NoSpacing"/>
            </w:pPr>
            <w:r w:rsidRPr="009444D2">
              <w:fldChar w:fldCharType="begin">
                <w:ffData>
                  <w:name w:val="Text1"/>
                  <w:enabled/>
                  <w:calcOnExit w:val="0"/>
                  <w:textInput/>
                </w:ffData>
              </w:fldChar>
            </w:r>
            <w:r w:rsidRPr="009444D2">
              <w:instrText xml:space="preserve"> FORMTEXT </w:instrText>
            </w:r>
            <w:r w:rsidRPr="009444D2">
              <w:fldChar w:fldCharType="separate"/>
            </w:r>
            <w:r w:rsidRPr="009444D2">
              <w:rPr>
                <w:noProof/>
              </w:rPr>
              <w:t> </w:t>
            </w:r>
            <w:r w:rsidRPr="009444D2">
              <w:rPr>
                <w:noProof/>
              </w:rPr>
              <w:t> </w:t>
            </w:r>
            <w:r w:rsidRPr="009444D2">
              <w:rPr>
                <w:noProof/>
              </w:rPr>
              <w:t> </w:t>
            </w:r>
            <w:r w:rsidRPr="009444D2">
              <w:rPr>
                <w:noProof/>
              </w:rPr>
              <w:t> </w:t>
            </w:r>
            <w:r w:rsidRPr="009444D2">
              <w:rPr>
                <w:noProof/>
              </w:rPr>
              <w:t> </w:t>
            </w:r>
            <w:r w:rsidRPr="009444D2">
              <w:fldChar w:fldCharType="end"/>
            </w:r>
          </w:p>
        </w:tc>
        <w:tc>
          <w:tcPr>
            <w:tcW w:w="284" w:type="dxa"/>
            <w:vAlign w:val="bottom"/>
          </w:tcPr>
          <w:p w14:paraId="1430E667" w14:textId="77777777" w:rsidR="009444D2" w:rsidRPr="009444D2" w:rsidRDefault="009444D2" w:rsidP="009444D2">
            <w:pPr>
              <w:pStyle w:val="NoSpacing"/>
              <w:jc w:val="center"/>
            </w:pPr>
          </w:p>
        </w:tc>
        <w:tc>
          <w:tcPr>
            <w:tcW w:w="2268" w:type="dxa"/>
            <w:tcBorders>
              <w:top w:val="single" w:sz="4" w:space="0" w:color="auto"/>
              <w:bottom w:val="single" w:sz="4" w:space="0" w:color="auto"/>
            </w:tcBorders>
            <w:vAlign w:val="bottom"/>
          </w:tcPr>
          <w:p w14:paraId="3303C87F" w14:textId="77777777" w:rsidR="009444D2" w:rsidRPr="009444D2" w:rsidRDefault="004A47C1" w:rsidP="009444D2">
            <w:pPr>
              <w:pStyle w:val="NoSpacing"/>
              <w:jc w:val="center"/>
            </w:pPr>
            <w:r>
              <w:rPr>
                <w:lang w:val="en-US"/>
              </w:rPr>
              <w:t>SLRN</w:t>
            </w:r>
            <w:r w:rsidR="009444D2" w:rsidRPr="009444D2">
              <w:fldChar w:fldCharType="begin">
                <w:ffData>
                  <w:name w:val="Text2"/>
                  <w:enabled/>
                  <w:calcOnExit w:val="0"/>
                  <w:textInput/>
                </w:ffData>
              </w:fldChar>
            </w:r>
            <w:r w:rsidR="009444D2" w:rsidRPr="009444D2">
              <w:instrText xml:space="preserve"> FORMTEXT </w:instrText>
            </w:r>
            <w:r w:rsidR="009444D2" w:rsidRPr="009444D2">
              <w:fldChar w:fldCharType="separate"/>
            </w:r>
            <w:r w:rsidR="009444D2" w:rsidRPr="009444D2">
              <w:rPr>
                <w:noProof/>
              </w:rPr>
              <w:t> </w:t>
            </w:r>
            <w:r w:rsidR="009444D2" w:rsidRPr="009444D2">
              <w:rPr>
                <w:noProof/>
              </w:rPr>
              <w:t> </w:t>
            </w:r>
            <w:r w:rsidR="009444D2" w:rsidRPr="009444D2">
              <w:rPr>
                <w:noProof/>
              </w:rPr>
              <w:t> </w:t>
            </w:r>
            <w:r w:rsidR="009444D2" w:rsidRPr="009444D2">
              <w:rPr>
                <w:noProof/>
              </w:rPr>
              <w:t> </w:t>
            </w:r>
            <w:r w:rsidR="009444D2" w:rsidRPr="009444D2">
              <w:rPr>
                <w:noProof/>
              </w:rPr>
              <w:t> </w:t>
            </w:r>
            <w:r w:rsidR="009444D2" w:rsidRPr="009444D2">
              <w:fldChar w:fldCharType="end"/>
            </w:r>
          </w:p>
        </w:tc>
        <w:tc>
          <w:tcPr>
            <w:tcW w:w="283" w:type="dxa"/>
            <w:vAlign w:val="bottom"/>
          </w:tcPr>
          <w:p w14:paraId="332F8A20" w14:textId="77777777" w:rsidR="009444D2" w:rsidRPr="009444D2" w:rsidRDefault="009444D2" w:rsidP="009444D2">
            <w:pPr>
              <w:pStyle w:val="NoSpacing"/>
              <w:jc w:val="center"/>
            </w:pPr>
          </w:p>
        </w:tc>
        <w:tc>
          <w:tcPr>
            <w:tcW w:w="1985" w:type="dxa"/>
            <w:tcBorders>
              <w:top w:val="single" w:sz="4" w:space="0" w:color="auto"/>
              <w:bottom w:val="single" w:sz="4" w:space="0" w:color="auto"/>
            </w:tcBorders>
            <w:vAlign w:val="bottom"/>
          </w:tcPr>
          <w:p w14:paraId="41D2CD3C" w14:textId="77777777" w:rsidR="009444D2" w:rsidRPr="009444D2" w:rsidRDefault="009444D2" w:rsidP="009444D2">
            <w:pPr>
              <w:pStyle w:val="NoSpacing"/>
              <w:jc w:val="center"/>
            </w:pPr>
            <w:r w:rsidRPr="009444D2">
              <w:fldChar w:fldCharType="begin">
                <w:ffData>
                  <w:name w:val="Text3"/>
                  <w:enabled/>
                  <w:calcOnExit w:val="0"/>
                  <w:textInput/>
                </w:ffData>
              </w:fldChar>
            </w:r>
            <w:r w:rsidRPr="009444D2">
              <w:instrText xml:space="preserve"> FORMTEXT </w:instrText>
            </w:r>
            <w:r w:rsidRPr="009444D2">
              <w:fldChar w:fldCharType="separate"/>
            </w:r>
            <w:r w:rsidRPr="009444D2">
              <w:rPr>
                <w:noProof/>
              </w:rPr>
              <w:t> </w:t>
            </w:r>
            <w:r w:rsidRPr="009444D2">
              <w:rPr>
                <w:noProof/>
              </w:rPr>
              <w:t> </w:t>
            </w:r>
            <w:r w:rsidRPr="009444D2">
              <w:rPr>
                <w:noProof/>
              </w:rPr>
              <w:t> </w:t>
            </w:r>
            <w:r w:rsidRPr="009444D2">
              <w:rPr>
                <w:noProof/>
              </w:rPr>
              <w:t> </w:t>
            </w:r>
            <w:r w:rsidRPr="009444D2">
              <w:rPr>
                <w:noProof/>
              </w:rPr>
              <w:t> </w:t>
            </w:r>
            <w:r w:rsidRPr="009444D2">
              <w:fldChar w:fldCharType="end"/>
            </w:r>
          </w:p>
        </w:tc>
      </w:tr>
      <w:tr w:rsidR="009444D2" w14:paraId="47D79411" w14:textId="77777777" w:rsidTr="004A47C1">
        <w:trPr>
          <w:trHeight w:val="397"/>
        </w:trPr>
        <w:tc>
          <w:tcPr>
            <w:tcW w:w="376" w:type="dxa"/>
            <w:vAlign w:val="bottom"/>
          </w:tcPr>
          <w:p w14:paraId="718CDDE3" w14:textId="77777777" w:rsidR="009444D2" w:rsidRPr="009444D2" w:rsidRDefault="009444D2" w:rsidP="009444D2">
            <w:pPr>
              <w:pStyle w:val="NoSpacing"/>
              <w:jc w:val="center"/>
              <w:rPr>
                <w:b/>
              </w:rPr>
            </w:pPr>
            <w:r>
              <w:rPr>
                <w:b/>
              </w:rPr>
              <w:t>3</w:t>
            </w:r>
          </w:p>
        </w:tc>
        <w:tc>
          <w:tcPr>
            <w:tcW w:w="3843" w:type="dxa"/>
            <w:tcBorders>
              <w:top w:val="single" w:sz="4" w:space="0" w:color="auto"/>
              <w:bottom w:val="single" w:sz="4" w:space="0" w:color="auto"/>
            </w:tcBorders>
            <w:vAlign w:val="bottom"/>
          </w:tcPr>
          <w:p w14:paraId="4429388A" w14:textId="438BDBBF" w:rsidR="009444D2" w:rsidRPr="009444D2" w:rsidRDefault="009444D2" w:rsidP="009444D2">
            <w:pPr>
              <w:pStyle w:val="NoSpacing"/>
            </w:pPr>
            <w:r w:rsidRPr="009444D2">
              <w:fldChar w:fldCharType="begin">
                <w:ffData>
                  <w:name w:val="Text1"/>
                  <w:enabled/>
                  <w:calcOnExit w:val="0"/>
                  <w:textInput/>
                </w:ffData>
              </w:fldChar>
            </w:r>
            <w:r w:rsidRPr="009444D2">
              <w:instrText xml:space="preserve"> FORMTEXT </w:instrText>
            </w:r>
            <w:r w:rsidRPr="009444D2">
              <w:fldChar w:fldCharType="separate"/>
            </w:r>
            <w:r w:rsidRPr="009444D2">
              <w:rPr>
                <w:noProof/>
              </w:rPr>
              <w:t> </w:t>
            </w:r>
            <w:r w:rsidRPr="009444D2">
              <w:rPr>
                <w:noProof/>
              </w:rPr>
              <w:t> </w:t>
            </w:r>
            <w:r w:rsidRPr="009444D2">
              <w:rPr>
                <w:noProof/>
              </w:rPr>
              <w:t> </w:t>
            </w:r>
            <w:r w:rsidRPr="009444D2">
              <w:rPr>
                <w:noProof/>
              </w:rPr>
              <w:t> </w:t>
            </w:r>
            <w:r w:rsidRPr="009444D2">
              <w:rPr>
                <w:noProof/>
              </w:rPr>
              <w:t> </w:t>
            </w:r>
            <w:r w:rsidRPr="009444D2">
              <w:fldChar w:fldCharType="end"/>
            </w:r>
          </w:p>
        </w:tc>
        <w:tc>
          <w:tcPr>
            <w:tcW w:w="284" w:type="dxa"/>
            <w:vAlign w:val="bottom"/>
          </w:tcPr>
          <w:p w14:paraId="7C6ACF56" w14:textId="77777777" w:rsidR="009444D2" w:rsidRPr="009444D2" w:rsidRDefault="009444D2" w:rsidP="009444D2">
            <w:pPr>
              <w:pStyle w:val="NoSpacing"/>
              <w:jc w:val="center"/>
            </w:pPr>
          </w:p>
        </w:tc>
        <w:tc>
          <w:tcPr>
            <w:tcW w:w="2268" w:type="dxa"/>
            <w:tcBorders>
              <w:top w:val="single" w:sz="4" w:space="0" w:color="auto"/>
              <w:bottom w:val="single" w:sz="4" w:space="0" w:color="auto"/>
            </w:tcBorders>
            <w:vAlign w:val="bottom"/>
          </w:tcPr>
          <w:p w14:paraId="28A101D7" w14:textId="77777777" w:rsidR="009444D2" w:rsidRPr="009444D2" w:rsidRDefault="004A47C1" w:rsidP="009444D2">
            <w:pPr>
              <w:pStyle w:val="NoSpacing"/>
              <w:jc w:val="center"/>
            </w:pPr>
            <w:r>
              <w:rPr>
                <w:lang w:val="en-US"/>
              </w:rPr>
              <w:t>SLRN</w:t>
            </w:r>
            <w:r w:rsidR="009444D2" w:rsidRPr="009444D2">
              <w:fldChar w:fldCharType="begin">
                <w:ffData>
                  <w:name w:val="Text2"/>
                  <w:enabled/>
                  <w:calcOnExit w:val="0"/>
                  <w:textInput/>
                </w:ffData>
              </w:fldChar>
            </w:r>
            <w:r w:rsidR="009444D2" w:rsidRPr="009444D2">
              <w:instrText xml:space="preserve"> FORMTEXT </w:instrText>
            </w:r>
            <w:r w:rsidR="009444D2" w:rsidRPr="009444D2">
              <w:fldChar w:fldCharType="separate"/>
            </w:r>
            <w:r w:rsidR="009444D2" w:rsidRPr="009444D2">
              <w:rPr>
                <w:noProof/>
              </w:rPr>
              <w:t> </w:t>
            </w:r>
            <w:r w:rsidR="009444D2" w:rsidRPr="009444D2">
              <w:rPr>
                <w:noProof/>
              </w:rPr>
              <w:t> </w:t>
            </w:r>
            <w:r w:rsidR="009444D2" w:rsidRPr="009444D2">
              <w:rPr>
                <w:noProof/>
              </w:rPr>
              <w:t> </w:t>
            </w:r>
            <w:r w:rsidR="009444D2" w:rsidRPr="009444D2">
              <w:rPr>
                <w:noProof/>
              </w:rPr>
              <w:t> </w:t>
            </w:r>
            <w:r w:rsidR="009444D2" w:rsidRPr="009444D2">
              <w:rPr>
                <w:noProof/>
              </w:rPr>
              <w:t> </w:t>
            </w:r>
            <w:r w:rsidR="009444D2" w:rsidRPr="009444D2">
              <w:fldChar w:fldCharType="end"/>
            </w:r>
          </w:p>
        </w:tc>
        <w:tc>
          <w:tcPr>
            <w:tcW w:w="283" w:type="dxa"/>
            <w:vAlign w:val="bottom"/>
          </w:tcPr>
          <w:p w14:paraId="43D068A7" w14:textId="77777777" w:rsidR="009444D2" w:rsidRPr="009444D2" w:rsidRDefault="009444D2" w:rsidP="009444D2">
            <w:pPr>
              <w:pStyle w:val="NoSpacing"/>
              <w:jc w:val="center"/>
            </w:pPr>
          </w:p>
        </w:tc>
        <w:tc>
          <w:tcPr>
            <w:tcW w:w="1985" w:type="dxa"/>
            <w:tcBorders>
              <w:top w:val="single" w:sz="4" w:space="0" w:color="auto"/>
              <w:bottom w:val="single" w:sz="4" w:space="0" w:color="auto"/>
            </w:tcBorders>
            <w:vAlign w:val="bottom"/>
          </w:tcPr>
          <w:p w14:paraId="2D4B9673" w14:textId="77777777" w:rsidR="009444D2" w:rsidRPr="009444D2" w:rsidRDefault="009444D2" w:rsidP="009444D2">
            <w:pPr>
              <w:pStyle w:val="NoSpacing"/>
              <w:jc w:val="center"/>
            </w:pPr>
            <w:r w:rsidRPr="009444D2">
              <w:fldChar w:fldCharType="begin">
                <w:ffData>
                  <w:name w:val="Text3"/>
                  <w:enabled/>
                  <w:calcOnExit w:val="0"/>
                  <w:textInput/>
                </w:ffData>
              </w:fldChar>
            </w:r>
            <w:r w:rsidRPr="009444D2">
              <w:instrText xml:space="preserve"> FORMTEXT </w:instrText>
            </w:r>
            <w:r w:rsidRPr="009444D2">
              <w:fldChar w:fldCharType="separate"/>
            </w:r>
            <w:r w:rsidRPr="009444D2">
              <w:rPr>
                <w:noProof/>
              </w:rPr>
              <w:t> </w:t>
            </w:r>
            <w:r w:rsidRPr="009444D2">
              <w:rPr>
                <w:noProof/>
              </w:rPr>
              <w:t> </w:t>
            </w:r>
            <w:r w:rsidRPr="009444D2">
              <w:rPr>
                <w:noProof/>
              </w:rPr>
              <w:t> </w:t>
            </w:r>
            <w:r w:rsidRPr="009444D2">
              <w:rPr>
                <w:noProof/>
              </w:rPr>
              <w:t> </w:t>
            </w:r>
            <w:r w:rsidRPr="009444D2">
              <w:rPr>
                <w:noProof/>
              </w:rPr>
              <w:t> </w:t>
            </w:r>
            <w:r w:rsidRPr="009444D2">
              <w:fldChar w:fldCharType="end"/>
            </w:r>
          </w:p>
        </w:tc>
      </w:tr>
    </w:tbl>
    <w:p w14:paraId="3458254C" w14:textId="09F571CA" w:rsidR="009444D2" w:rsidRPr="006975EE" w:rsidRDefault="009444D2" w:rsidP="006975EE">
      <w:pPr>
        <w:pStyle w:val="NoSpacing"/>
        <w:rPr>
          <w:sz w:val="2"/>
          <w:szCs w:val="2"/>
        </w:rPr>
      </w:pPr>
    </w:p>
    <w:sectPr w:rsidR="009444D2" w:rsidRPr="006975EE" w:rsidSect="00DB0CCC">
      <w:headerReference w:type="default" r:id="rId10"/>
      <w:footerReference w:type="default" r:id="rId11"/>
      <w:pgSz w:w="11906" w:h="16838"/>
      <w:pgMar w:top="1440" w:right="1558" w:bottom="284" w:left="1800"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DD46A" w14:textId="77777777" w:rsidR="000834A5" w:rsidRDefault="000834A5" w:rsidP="004A47C1">
      <w:pPr>
        <w:spacing w:after="0" w:line="240" w:lineRule="auto"/>
      </w:pPr>
      <w:r>
        <w:separator/>
      </w:r>
    </w:p>
  </w:endnote>
  <w:endnote w:type="continuationSeparator" w:id="0">
    <w:p w14:paraId="240B20DA" w14:textId="77777777" w:rsidR="000834A5" w:rsidRDefault="000834A5" w:rsidP="004A4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1DB00" w14:textId="633F8238" w:rsidR="00FF4CC7" w:rsidRDefault="00FF4CC7">
    <w:pPr>
      <w:pStyle w:val="Footer"/>
    </w:pPr>
    <w:r>
      <w:rPr>
        <w:b/>
        <w:noProof/>
        <w:u w:val="single"/>
        <w:lang w:eastAsia="el-GR"/>
      </w:rPr>
      <w:drawing>
        <wp:anchor distT="0" distB="0" distL="114300" distR="114300" simplePos="0" relativeHeight="251698688" behindDoc="1" locked="0" layoutInCell="1" allowOverlap="1" wp14:anchorId="16739781" wp14:editId="06941C1F">
          <wp:simplePos x="0" y="0"/>
          <wp:positionH relativeFrom="page">
            <wp:posOffset>-477520</wp:posOffset>
          </wp:positionH>
          <wp:positionV relativeFrom="paragraph">
            <wp:posOffset>-1473530</wp:posOffset>
          </wp:positionV>
          <wp:extent cx="8698230" cy="2704465"/>
          <wp:effectExtent l="0" t="0" r="762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ur Smoke-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98230" cy="27044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83E6B" w14:textId="77777777" w:rsidR="000834A5" w:rsidRDefault="000834A5" w:rsidP="004A47C1">
      <w:pPr>
        <w:spacing w:after="0" w:line="240" w:lineRule="auto"/>
      </w:pPr>
      <w:r>
        <w:separator/>
      </w:r>
    </w:p>
  </w:footnote>
  <w:footnote w:type="continuationSeparator" w:id="0">
    <w:p w14:paraId="62180E84" w14:textId="77777777" w:rsidR="000834A5" w:rsidRDefault="000834A5" w:rsidP="004A47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75681" w14:textId="77777777" w:rsidR="004A47C1" w:rsidRDefault="004A47C1">
    <w:pPr>
      <w:pStyle w:val="Header"/>
    </w:pPr>
    <w:r>
      <w:rPr>
        <w:b/>
        <w:noProof/>
        <w:u w:val="single"/>
        <w:lang w:eastAsia="el-GR"/>
      </w:rPr>
      <w:drawing>
        <wp:anchor distT="0" distB="0" distL="114300" distR="114300" simplePos="0" relativeHeight="251655680" behindDoc="1" locked="0" layoutInCell="1" allowOverlap="1" wp14:anchorId="78022E63" wp14:editId="06BA79E3">
          <wp:simplePos x="0" y="0"/>
          <wp:positionH relativeFrom="column">
            <wp:posOffset>-861060</wp:posOffset>
          </wp:positionH>
          <wp:positionV relativeFrom="paragraph">
            <wp:posOffset>-414020</wp:posOffset>
          </wp:positionV>
          <wp:extent cx="775335" cy="867410"/>
          <wp:effectExtent l="0" t="0" r="5715"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EB (Logo only).TIF"/>
                  <pic:cNvPicPr/>
                </pic:nvPicPr>
                <pic:blipFill>
                  <a:blip r:embed="rId1">
                    <a:extLst>
                      <a:ext uri="{28A0092B-C50C-407E-A947-70E740481C1C}">
                        <a14:useLocalDpi xmlns:a14="http://schemas.microsoft.com/office/drawing/2010/main" val="0"/>
                      </a:ext>
                    </a:extLst>
                  </a:blip>
                  <a:stretch>
                    <a:fillRect/>
                  </a:stretch>
                </pic:blipFill>
                <pic:spPr>
                  <a:xfrm>
                    <a:off x="0" y="0"/>
                    <a:ext cx="775335" cy="867410"/>
                  </a:xfrm>
                  <a:prstGeom prst="rect">
                    <a:avLst/>
                  </a:prstGeom>
                </pic:spPr>
              </pic:pic>
            </a:graphicData>
          </a:graphic>
          <wp14:sizeRelH relativeFrom="page">
            <wp14:pctWidth>0</wp14:pctWidth>
          </wp14:sizeRelH>
          <wp14:sizeRelV relativeFrom="page">
            <wp14:pctHeight>0</wp14:pctHeight>
          </wp14:sizeRelV>
        </wp:anchor>
      </w:drawing>
    </w:r>
    <w:r>
      <w:rPr>
        <w:b/>
        <w:noProof/>
        <w:u w:val="single"/>
        <w:lang w:eastAsia="el-GR"/>
      </w:rPr>
      <w:drawing>
        <wp:anchor distT="0" distB="0" distL="114300" distR="114300" simplePos="0" relativeHeight="251676160" behindDoc="1" locked="0" layoutInCell="1" allowOverlap="1" wp14:anchorId="3AE2BEED" wp14:editId="27C34C30">
          <wp:simplePos x="0" y="0"/>
          <wp:positionH relativeFrom="column">
            <wp:posOffset>0</wp:posOffset>
          </wp:positionH>
          <wp:positionV relativeFrom="paragraph">
            <wp:posOffset>-457200</wp:posOffset>
          </wp:positionV>
          <wp:extent cx="3507105" cy="867410"/>
          <wp:effectExtent l="0" t="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ees.jpg"/>
                  <pic:cNvPicPr/>
                </pic:nvPicPr>
                <pic:blipFill rotWithShape="1">
                  <a:blip r:embed="rId2">
                    <a:extLst>
                      <a:ext uri="{28A0092B-C50C-407E-A947-70E740481C1C}">
                        <a14:useLocalDpi xmlns:a14="http://schemas.microsoft.com/office/drawing/2010/main" val="0"/>
                      </a:ext>
                    </a:extLst>
                  </a:blip>
                  <a:srcRect l="7067"/>
                  <a:stretch/>
                </pic:blipFill>
                <pic:spPr bwMode="auto">
                  <a:xfrm>
                    <a:off x="0" y="0"/>
                    <a:ext cx="3507105" cy="867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u w:val="single"/>
        <w:lang w:eastAsia="el-GR"/>
      </w:rPr>
      <w:drawing>
        <wp:anchor distT="0" distB="0" distL="114300" distR="114300" simplePos="0" relativeHeight="251696640" behindDoc="1" locked="0" layoutInCell="1" allowOverlap="1" wp14:anchorId="0A4E88DC" wp14:editId="01E514FA">
          <wp:simplePos x="0" y="0"/>
          <wp:positionH relativeFrom="column">
            <wp:posOffset>3390265</wp:posOffset>
          </wp:positionH>
          <wp:positionV relativeFrom="paragraph">
            <wp:posOffset>-416560</wp:posOffset>
          </wp:positionV>
          <wp:extent cx="2706370" cy="812165"/>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R letterhead (header)-01.jpg"/>
                  <pic:cNvPicPr/>
                </pic:nvPicPr>
                <pic:blipFill>
                  <a:blip r:embed="rId3">
                    <a:extLst>
                      <a:ext uri="{28A0092B-C50C-407E-A947-70E740481C1C}">
                        <a14:useLocalDpi xmlns:a14="http://schemas.microsoft.com/office/drawing/2010/main" val="0"/>
                      </a:ext>
                    </a:extLst>
                  </a:blip>
                  <a:stretch>
                    <a:fillRect/>
                  </a:stretch>
                </pic:blipFill>
                <pic:spPr>
                  <a:xfrm>
                    <a:off x="0" y="0"/>
                    <a:ext cx="2706370" cy="812165"/>
                  </a:xfrm>
                  <a:prstGeom prst="rect">
                    <a:avLst/>
                  </a:prstGeom>
                </pic:spPr>
              </pic:pic>
            </a:graphicData>
          </a:graphic>
          <wp14:sizeRelH relativeFrom="page">
            <wp14:pctWidth>0</wp14:pctWidth>
          </wp14:sizeRelH>
          <wp14:sizeRelV relativeFrom="page">
            <wp14:pctHeight>0</wp14:pctHeight>
          </wp14:sizeRelV>
        </wp:anchor>
      </w:drawing>
    </w:r>
  </w:p>
  <w:p w14:paraId="3ADE4777" w14:textId="77777777" w:rsidR="004A47C1" w:rsidRDefault="004A47C1">
    <w:pPr>
      <w:pStyle w:val="Header"/>
      <w:rPr>
        <w:sz w:val="18"/>
      </w:rPr>
    </w:pPr>
  </w:p>
  <w:p w14:paraId="7C6872D6" w14:textId="77777777" w:rsidR="004A47C1" w:rsidRPr="004A47C1" w:rsidRDefault="004A47C1">
    <w:pPr>
      <w:pStyle w:val="Header"/>
      <w:rPr>
        <w:sz w:val="10"/>
      </w:rPr>
    </w:pPr>
  </w:p>
  <w:p w14:paraId="4E0A72BA" w14:textId="77777777" w:rsidR="004A47C1" w:rsidRPr="004A47C1" w:rsidRDefault="004A47C1" w:rsidP="004A47C1">
    <w:pPr>
      <w:pStyle w:val="Header"/>
      <w:tabs>
        <w:tab w:val="clear" w:pos="8306"/>
      </w:tabs>
      <w:ind w:right="-1475"/>
      <w:rPr>
        <w:b/>
        <w:sz w:val="16"/>
        <w:szCs w:val="16"/>
      </w:rPr>
    </w:pPr>
    <w:r w:rsidRPr="004A47C1">
      <w:rPr>
        <w:b/>
        <w:sz w:val="16"/>
        <w:szCs w:val="16"/>
      </w:rPr>
      <w:t>Το έργο συγχρηματοδοτείται από την Κυπριακή Δημοκρατία και το Ευρωπαϊκό Κοινωνικό Ταμείο της Ευρωπαϊκής Ένωσης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50BCB"/>
    <w:multiLevelType w:val="hybridMultilevel"/>
    <w:tmpl w:val="461E3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F52465"/>
    <w:multiLevelType w:val="hybridMultilevel"/>
    <w:tmpl w:val="68EEEB14"/>
    <w:lvl w:ilvl="0" w:tplc="5210C7A4">
      <w:numFmt w:val="bullet"/>
      <w:lvlText w:val="-"/>
      <w:lvlJc w:val="left"/>
      <w:pPr>
        <w:ind w:left="2055" w:hanging="360"/>
      </w:pPr>
      <w:rPr>
        <w:rFonts w:ascii="Tahoma" w:eastAsia="Calibri" w:hAnsi="Tahoma" w:cs="Tahoma" w:hint="default"/>
      </w:rPr>
    </w:lvl>
    <w:lvl w:ilvl="1" w:tplc="04090003" w:tentative="1">
      <w:start w:val="1"/>
      <w:numFmt w:val="bullet"/>
      <w:lvlText w:val="o"/>
      <w:lvlJc w:val="left"/>
      <w:pPr>
        <w:ind w:left="2775" w:hanging="360"/>
      </w:pPr>
      <w:rPr>
        <w:rFonts w:ascii="Courier New" w:hAnsi="Courier New" w:cs="Courier New" w:hint="default"/>
      </w:rPr>
    </w:lvl>
    <w:lvl w:ilvl="2" w:tplc="04090005" w:tentative="1">
      <w:start w:val="1"/>
      <w:numFmt w:val="bullet"/>
      <w:lvlText w:val=""/>
      <w:lvlJc w:val="left"/>
      <w:pPr>
        <w:ind w:left="3495" w:hanging="360"/>
      </w:pPr>
      <w:rPr>
        <w:rFonts w:ascii="Wingdings" w:hAnsi="Wingdings" w:hint="default"/>
      </w:rPr>
    </w:lvl>
    <w:lvl w:ilvl="3" w:tplc="04090001" w:tentative="1">
      <w:start w:val="1"/>
      <w:numFmt w:val="bullet"/>
      <w:lvlText w:val=""/>
      <w:lvlJc w:val="left"/>
      <w:pPr>
        <w:ind w:left="4215" w:hanging="360"/>
      </w:pPr>
      <w:rPr>
        <w:rFonts w:ascii="Symbol" w:hAnsi="Symbol" w:hint="default"/>
      </w:rPr>
    </w:lvl>
    <w:lvl w:ilvl="4" w:tplc="04090003" w:tentative="1">
      <w:start w:val="1"/>
      <w:numFmt w:val="bullet"/>
      <w:lvlText w:val="o"/>
      <w:lvlJc w:val="left"/>
      <w:pPr>
        <w:ind w:left="4935" w:hanging="360"/>
      </w:pPr>
      <w:rPr>
        <w:rFonts w:ascii="Courier New" w:hAnsi="Courier New" w:cs="Courier New" w:hint="default"/>
      </w:rPr>
    </w:lvl>
    <w:lvl w:ilvl="5" w:tplc="04090005" w:tentative="1">
      <w:start w:val="1"/>
      <w:numFmt w:val="bullet"/>
      <w:lvlText w:val=""/>
      <w:lvlJc w:val="left"/>
      <w:pPr>
        <w:ind w:left="5655" w:hanging="360"/>
      </w:pPr>
      <w:rPr>
        <w:rFonts w:ascii="Wingdings" w:hAnsi="Wingdings" w:hint="default"/>
      </w:rPr>
    </w:lvl>
    <w:lvl w:ilvl="6" w:tplc="04090001" w:tentative="1">
      <w:start w:val="1"/>
      <w:numFmt w:val="bullet"/>
      <w:lvlText w:val=""/>
      <w:lvlJc w:val="left"/>
      <w:pPr>
        <w:ind w:left="6375" w:hanging="360"/>
      </w:pPr>
      <w:rPr>
        <w:rFonts w:ascii="Symbol" w:hAnsi="Symbol" w:hint="default"/>
      </w:rPr>
    </w:lvl>
    <w:lvl w:ilvl="7" w:tplc="04090003" w:tentative="1">
      <w:start w:val="1"/>
      <w:numFmt w:val="bullet"/>
      <w:lvlText w:val="o"/>
      <w:lvlJc w:val="left"/>
      <w:pPr>
        <w:ind w:left="7095" w:hanging="360"/>
      </w:pPr>
      <w:rPr>
        <w:rFonts w:ascii="Courier New" w:hAnsi="Courier New" w:cs="Courier New" w:hint="default"/>
      </w:rPr>
    </w:lvl>
    <w:lvl w:ilvl="8" w:tplc="04090005" w:tentative="1">
      <w:start w:val="1"/>
      <w:numFmt w:val="bullet"/>
      <w:lvlText w:val=""/>
      <w:lvlJc w:val="left"/>
      <w:pPr>
        <w:ind w:left="7815" w:hanging="360"/>
      </w:pPr>
      <w:rPr>
        <w:rFonts w:ascii="Wingdings" w:hAnsi="Wingdings" w:hint="default"/>
      </w:rPr>
    </w:lvl>
  </w:abstractNum>
  <w:abstractNum w:abstractNumId="2" w15:restartNumberingAfterBreak="0">
    <w:nsid w:val="3DB50575"/>
    <w:multiLevelType w:val="hybridMultilevel"/>
    <w:tmpl w:val="3D80CDA6"/>
    <w:lvl w:ilvl="0" w:tplc="902C6020">
      <w:start w:val="1"/>
      <w:numFmt w:val="decimal"/>
      <w:lvlText w:val="(%1)"/>
      <w:lvlJc w:val="left"/>
      <w:pPr>
        <w:ind w:left="785"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 w15:restartNumberingAfterBreak="0">
    <w:nsid w:val="5C6E31C5"/>
    <w:multiLevelType w:val="hybridMultilevel"/>
    <w:tmpl w:val="B106DE50"/>
    <w:lvl w:ilvl="0" w:tplc="355A4D02">
      <w:numFmt w:val="bullet"/>
      <w:lvlText w:val="-"/>
      <w:lvlJc w:val="left"/>
      <w:pPr>
        <w:ind w:left="2061" w:hanging="360"/>
      </w:pPr>
      <w:rPr>
        <w:rFonts w:ascii="Tahoma" w:eastAsia="Calibri" w:hAnsi="Tahoma" w:cs="Tahoma" w:hint="default"/>
      </w:rPr>
    </w:lvl>
    <w:lvl w:ilvl="1" w:tplc="08090003" w:tentative="1">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4" w15:restartNumberingAfterBreak="0">
    <w:nsid w:val="642B0E2E"/>
    <w:multiLevelType w:val="hybridMultilevel"/>
    <w:tmpl w:val="043025E6"/>
    <w:lvl w:ilvl="0" w:tplc="355A4D02">
      <w:numFmt w:val="bullet"/>
      <w:lvlText w:val="-"/>
      <w:lvlJc w:val="left"/>
      <w:pPr>
        <w:ind w:left="2061" w:hanging="360"/>
      </w:pPr>
      <w:rPr>
        <w:rFonts w:ascii="Tahoma" w:eastAsia="Calibri" w:hAnsi="Tahoma" w:cs="Tahoma"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num w:numId="1" w16cid:durableId="189687201">
    <w:abstractNumId w:val="0"/>
  </w:num>
  <w:num w:numId="2" w16cid:durableId="627317131">
    <w:abstractNumId w:val="3"/>
  </w:num>
  <w:num w:numId="3" w16cid:durableId="85615314">
    <w:abstractNumId w:val="4"/>
  </w:num>
  <w:num w:numId="4" w16cid:durableId="1358578770">
    <w:abstractNumId w:val="1"/>
  </w:num>
  <w:num w:numId="5" w16cid:durableId="3258618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forms" w:enforcement="1" w:cryptProviderType="rsaAES" w:cryptAlgorithmClass="hash" w:cryptAlgorithmType="typeAny" w:cryptAlgorithmSid="14" w:cryptSpinCount="100000" w:hash="c4gm6+zZg5ejX2CzdaerMLhDEgSlz5W75vWR0RgM+3Vex1aJB70As2ITbQ4gUlZkEQv7OB3DV1yzeZE5HCXiZA==" w:salt="FcQDRH0whLEleAr6IRKMv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23A"/>
    <w:rsid w:val="00045922"/>
    <w:rsid w:val="00047E12"/>
    <w:rsid w:val="00055D10"/>
    <w:rsid w:val="00074AAC"/>
    <w:rsid w:val="000834A5"/>
    <w:rsid w:val="000A618A"/>
    <w:rsid w:val="000B3BEC"/>
    <w:rsid w:val="000C4FB6"/>
    <w:rsid w:val="000D071F"/>
    <w:rsid w:val="000F1FF7"/>
    <w:rsid w:val="00176986"/>
    <w:rsid w:val="00181F77"/>
    <w:rsid w:val="00182EE3"/>
    <w:rsid w:val="001D116E"/>
    <w:rsid w:val="0022158B"/>
    <w:rsid w:val="002735DE"/>
    <w:rsid w:val="002853E6"/>
    <w:rsid w:val="002B0903"/>
    <w:rsid w:val="002B30C8"/>
    <w:rsid w:val="002E04F7"/>
    <w:rsid w:val="0032399A"/>
    <w:rsid w:val="0033072B"/>
    <w:rsid w:val="00333434"/>
    <w:rsid w:val="003528AD"/>
    <w:rsid w:val="00354444"/>
    <w:rsid w:val="003841F3"/>
    <w:rsid w:val="00384336"/>
    <w:rsid w:val="00385037"/>
    <w:rsid w:val="003876D1"/>
    <w:rsid w:val="00392682"/>
    <w:rsid w:val="00393B74"/>
    <w:rsid w:val="00393C37"/>
    <w:rsid w:val="003A0A07"/>
    <w:rsid w:val="003A4123"/>
    <w:rsid w:val="003B176A"/>
    <w:rsid w:val="003E0CD6"/>
    <w:rsid w:val="003E47FC"/>
    <w:rsid w:val="003F6DDF"/>
    <w:rsid w:val="00416DED"/>
    <w:rsid w:val="00426061"/>
    <w:rsid w:val="00427850"/>
    <w:rsid w:val="004403A0"/>
    <w:rsid w:val="0049223A"/>
    <w:rsid w:val="00492272"/>
    <w:rsid w:val="004A4734"/>
    <w:rsid w:val="004A47C1"/>
    <w:rsid w:val="004B35DA"/>
    <w:rsid w:val="004B682B"/>
    <w:rsid w:val="004B783A"/>
    <w:rsid w:val="004F474B"/>
    <w:rsid w:val="004F7EA5"/>
    <w:rsid w:val="005101A5"/>
    <w:rsid w:val="00532A53"/>
    <w:rsid w:val="00534BCC"/>
    <w:rsid w:val="005402BA"/>
    <w:rsid w:val="005613A0"/>
    <w:rsid w:val="006045EB"/>
    <w:rsid w:val="00633850"/>
    <w:rsid w:val="006414E8"/>
    <w:rsid w:val="00670B2A"/>
    <w:rsid w:val="00691068"/>
    <w:rsid w:val="006975EE"/>
    <w:rsid w:val="006B40C4"/>
    <w:rsid w:val="006D38A3"/>
    <w:rsid w:val="006D3AB2"/>
    <w:rsid w:val="006E41E8"/>
    <w:rsid w:val="006F4E8F"/>
    <w:rsid w:val="0070135F"/>
    <w:rsid w:val="00704E8C"/>
    <w:rsid w:val="00721A47"/>
    <w:rsid w:val="00725009"/>
    <w:rsid w:val="0074019B"/>
    <w:rsid w:val="0076523A"/>
    <w:rsid w:val="00773205"/>
    <w:rsid w:val="007C0523"/>
    <w:rsid w:val="007D3697"/>
    <w:rsid w:val="007D5DD8"/>
    <w:rsid w:val="007E4F67"/>
    <w:rsid w:val="007E6FAE"/>
    <w:rsid w:val="007F18CC"/>
    <w:rsid w:val="00835272"/>
    <w:rsid w:val="008539D1"/>
    <w:rsid w:val="00856029"/>
    <w:rsid w:val="00884CEC"/>
    <w:rsid w:val="0089033E"/>
    <w:rsid w:val="00896689"/>
    <w:rsid w:val="008C2F4A"/>
    <w:rsid w:val="008D40C0"/>
    <w:rsid w:val="00905928"/>
    <w:rsid w:val="009321F3"/>
    <w:rsid w:val="009444D2"/>
    <w:rsid w:val="009503B5"/>
    <w:rsid w:val="009B11A5"/>
    <w:rsid w:val="009F1DCC"/>
    <w:rsid w:val="00A0150C"/>
    <w:rsid w:val="00A07372"/>
    <w:rsid w:val="00A150CB"/>
    <w:rsid w:val="00A33C98"/>
    <w:rsid w:val="00A52A91"/>
    <w:rsid w:val="00A677D5"/>
    <w:rsid w:val="00A73849"/>
    <w:rsid w:val="00A81DCC"/>
    <w:rsid w:val="00A84BC6"/>
    <w:rsid w:val="00AA38B0"/>
    <w:rsid w:val="00B0357F"/>
    <w:rsid w:val="00B04C18"/>
    <w:rsid w:val="00B33D24"/>
    <w:rsid w:val="00B37C91"/>
    <w:rsid w:val="00B44A4A"/>
    <w:rsid w:val="00B71325"/>
    <w:rsid w:val="00B76073"/>
    <w:rsid w:val="00BA2B46"/>
    <w:rsid w:val="00BE1B05"/>
    <w:rsid w:val="00C134B7"/>
    <w:rsid w:val="00C35C43"/>
    <w:rsid w:val="00C55871"/>
    <w:rsid w:val="00C97F1A"/>
    <w:rsid w:val="00CC7FBD"/>
    <w:rsid w:val="00CD6A51"/>
    <w:rsid w:val="00CF6B1A"/>
    <w:rsid w:val="00D130B6"/>
    <w:rsid w:val="00D349AE"/>
    <w:rsid w:val="00D66624"/>
    <w:rsid w:val="00D8766E"/>
    <w:rsid w:val="00D96DEB"/>
    <w:rsid w:val="00DB0CCC"/>
    <w:rsid w:val="00DD24B9"/>
    <w:rsid w:val="00E17826"/>
    <w:rsid w:val="00E32CC6"/>
    <w:rsid w:val="00E92C7C"/>
    <w:rsid w:val="00E9544B"/>
    <w:rsid w:val="00EB78BF"/>
    <w:rsid w:val="00EC7F74"/>
    <w:rsid w:val="00F03C78"/>
    <w:rsid w:val="00F25B0E"/>
    <w:rsid w:val="00F37CED"/>
    <w:rsid w:val="00F42DC8"/>
    <w:rsid w:val="00F70227"/>
    <w:rsid w:val="00FF4CC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E3C5AA"/>
  <w15:chartTrackingRefBased/>
  <w15:docId w15:val="{891B76CA-FA75-403A-B153-F6F3C0607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Calibri" w:hAnsi="Tahoma" w:cs="Tahoma"/>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33434"/>
    <w:pPr>
      <w:spacing w:after="0" w:line="240" w:lineRule="auto"/>
    </w:pPr>
  </w:style>
  <w:style w:type="table" w:styleId="TableGrid">
    <w:name w:val="Table Grid"/>
    <w:basedOn w:val="TableNormal"/>
    <w:uiPriority w:val="59"/>
    <w:rsid w:val="00285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853E6"/>
    <w:rPr>
      <w:color w:val="0000FF" w:themeColor="hyperlink"/>
      <w:u w:val="single"/>
    </w:rPr>
  </w:style>
  <w:style w:type="paragraph" w:styleId="Header">
    <w:name w:val="header"/>
    <w:basedOn w:val="Normal"/>
    <w:link w:val="HeaderChar"/>
    <w:uiPriority w:val="99"/>
    <w:unhideWhenUsed/>
    <w:rsid w:val="004A47C1"/>
    <w:pPr>
      <w:tabs>
        <w:tab w:val="center" w:pos="4153"/>
        <w:tab w:val="right" w:pos="8306"/>
      </w:tabs>
      <w:spacing w:after="0" w:line="240" w:lineRule="auto"/>
    </w:pPr>
  </w:style>
  <w:style w:type="character" w:customStyle="1" w:styleId="HeaderChar">
    <w:name w:val="Header Char"/>
    <w:basedOn w:val="DefaultParagraphFont"/>
    <w:link w:val="Header"/>
    <w:uiPriority w:val="99"/>
    <w:rsid w:val="004A47C1"/>
  </w:style>
  <w:style w:type="paragraph" w:styleId="Footer">
    <w:name w:val="footer"/>
    <w:basedOn w:val="Normal"/>
    <w:link w:val="FooterChar"/>
    <w:uiPriority w:val="99"/>
    <w:unhideWhenUsed/>
    <w:rsid w:val="004A47C1"/>
    <w:pPr>
      <w:tabs>
        <w:tab w:val="center" w:pos="4153"/>
        <w:tab w:val="right" w:pos="8306"/>
      </w:tabs>
      <w:spacing w:after="0" w:line="240" w:lineRule="auto"/>
    </w:pPr>
  </w:style>
  <w:style w:type="character" w:customStyle="1" w:styleId="FooterChar">
    <w:name w:val="Footer Char"/>
    <w:basedOn w:val="DefaultParagraphFont"/>
    <w:link w:val="Footer"/>
    <w:uiPriority w:val="99"/>
    <w:rsid w:val="004A47C1"/>
  </w:style>
  <w:style w:type="character" w:styleId="UnresolvedMention">
    <w:name w:val="Unresolved Mention"/>
    <w:basedOn w:val="DefaultParagraphFont"/>
    <w:uiPriority w:val="99"/>
    <w:semiHidden/>
    <w:unhideWhenUsed/>
    <w:rsid w:val="004B682B"/>
    <w:rPr>
      <w:color w:val="605E5C"/>
      <w:shd w:val="clear" w:color="auto" w:fill="E1DFDD"/>
    </w:rPr>
  </w:style>
  <w:style w:type="paragraph" w:styleId="ListParagraph">
    <w:name w:val="List Paragraph"/>
    <w:basedOn w:val="Normal"/>
    <w:uiPriority w:val="34"/>
    <w:qFormat/>
    <w:rsid w:val="000A61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77425">
      <w:bodyDiv w:val="1"/>
      <w:marLeft w:val="0"/>
      <w:marRight w:val="0"/>
      <w:marTop w:val="0"/>
      <w:marBottom w:val="0"/>
      <w:divBdr>
        <w:top w:val="none" w:sz="0" w:space="0" w:color="auto"/>
        <w:left w:val="none" w:sz="0" w:space="0" w:color="auto"/>
        <w:bottom w:val="none" w:sz="0" w:space="0" w:color="auto"/>
        <w:right w:val="none" w:sz="0" w:space="0" w:color="auto"/>
      </w:divBdr>
    </w:div>
    <w:div w:id="336463930">
      <w:bodyDiv w:val="1"/>
      <w:marLeft w:val="0"/>
      <w:marRight w:val="0"/>
      <w:marTop w:val="0"/>
      <w:marBottom w:val="0"/>
      <w:divBdr>
        <w:top w:val="none" w:sz="0" w:space="0" w:color="auto"/>
        <w:left w:val="none" w:sz="0" w:space="0" w:color="auto"/>
        <w:bottom w:val="none" w:sz="0" w:space="0" w:color="auto"/>
        <w:right w:val="none" w:sz="0" w:space="0" w:color="auto"/>
      </w:divBdr>
    </w:div>
    <w:div w:id="447166490">
      <w:bodyDiv w:val="1"/>
      <w:marLeft w:val="0"/>
      <w:marRight w:val="0"/>
      <w:marTop w:val="0"/>
      <w:marBottom w:val="0"/>
      <w:divBdr>
        <w:top w:val="none" w:sz="0" w:space="0" w:color="auto"/>
        <w:left w:val="none" w:sz="0" w:space="0" w:color="auto"/>
        <w:bottom w:val="none" w:sz="0" w:space="0" w:color="auto"/>
        <w:right w:val="none" w:sz="0" w:space="0" w:color="auto"/>
      </w:divBdr>
    </w:div>
    <w:div w:id="114192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eg"/><Relationship Id="rId1"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625A2-3562-41AC-B56B-3A7CE3B78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404</Words>
  <Characters>2306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St. Theodorou</dc:creator>
  <cp:keywords/>
  <dc:description/>
  <cp:lastModifiedBy>Maria Theodorou</cp:lastModifiedBy>
  <cp:revision>7</cp:revision>
  <dcterms:created xsi:type="dcterms:W3CDTF">2022-04-28T10:47:00Z</dcterms:created>
  <dcterms:modified xsi:type="dcterms:W3CDTF">2022-04-29T08:21:00Z</dcterms:modified>
</cp:coreProperties>
</file>